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EDE8" w14:textId="77777777" w:rsidR="003D468D" w:rsidRPr="003D468D" w:rsidRDefault="003D468D" w:rsidP="00E505D5">
      <w:pPr>
        <w:spacing w:after="0" w:line="240" w:lineRule="auto"/>
        <w:jc w:val="right"/>
        <w:rPr>
          <w:rFonts w:ascii="Times New Roman" w:eastAsia="Times New Roman" w:hAnsi="Times New Roman" w:cs="Courier New"/>
          <w:lang w:eastAsia="de-DE"/>
        </w:rPr>
      </w:pPr>
    </w:p>
    <w:p w14:paraId="299CC34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Posiadacz zezwolenia:</w:t>
      </w:r>
    </w:p>
    <w:p w14:paraId="7DFB9D0E" w14:textId="51EB701E" w:rsidR="003D468D" w:rsidRPr="003D468D" w:rsidRDefault="003D468D" w:rsidP="003D468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FMC Agro Polska Sp. z o.o., ul. Złota 59, 00-120 Warszawa, tel.: 22 397 17 86, </w:t>
      </w:r>
      <w:r w:rsidR="004514E3" w:rsidRPr="00C73594">
        <w:rPr>
          <w:rFonts w:ascii="Times New Roman" w:eastAsia="Times New Roman" w:hAnsi="Times New Roman" w:cs="Courier New"/>
          <w:lang w:eastAsia="de-DE"/>
        </w:rPr>
        <w:t>https://ag.fmc.com/pl</w:t>
      </w:r>
    </w:p>
    <w:p w14:paraId="38C5195F" w14:textId="77777777" w:rsidR="003D468D" w:rsidRPr="003D468D" w:rsidRDefault="003D468D" w:rsidP="003D468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1392B5F2" w14:textId="77777777" w:rsidR="003D468D" w:rsidRPr="001C0505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7E5AC56D" w14:textId="6E684568" w:rsidR="003D468D" w:rsidRPr="003D468D" w:rsidRDefault="00470590" w:rsidP="003D468D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32"/>
          <w:szCs w:val="32"/>
          <w:lang w:eastAsia="de-DE"/>
        </w:rPr>
      </w:pPr>
      <w:r>
        <w:rPr>
          <w:rFonts w:ascii="Times New Roman" w:eastAsia="Times New Roman" w:hAnsi="Times New Roman" w:cs="Courier New"/>
          <w:b/>
          <w:sz w:val="32"/>
          <w:szCs w:val="32"/>
          <w:lang w:eastAsia="de-DE"/>
        </w:rPr>
        <w:t>VESTICOR</w:t>
      </w:r>
      <w:r w:rsidR="009853A5">
        <w:rPr>
          <w:rFonts w:ascii="Times New Roman" w:eastAsia="Times New Roman" w:hAnsi="Times New Roman" w:cs="Courier New"/>
          <w:b/>
          <w:sz w:val="32"/>
          <w:szCs w:val="32"/>
          <w:lang w:eastAsia="de-DE"/>
        </w:rPr>
        <w:t xml:space="preserve"> 200 SC</w:t>
      </w:r>
    </w:p>
    <w:p w14:paraId="7B54CF7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7FA9205C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164B78EA" w14:textId="77777777" w:rsidR="003D468D" w:rsidRPr="003D468D" w:rsidRDefault="003D468D" w:rsidP="003D468D">
      <w:pPr>
        <w:spacing w:after="0" w:line="240" w:lineRule="auto"/>
        <w:jc w:val="center"/>
        <w:rPr>
          <w:rFonts w:ascii="Times New Roman" w:eastAsia="Times New Roman" w:hAnsi="Times New Roman" w:cs="Courier New"/>
          <w:u w:val="single"/>
          <w:lang w:eastAsia="de-DE"/>
        </w:rPr>
      </w:pPr>
      <w:r w:rsidRPr="003D468D">
        <w:rPr>
          <w:rFonts w:ascii="Times New Roman" w:eastAsia="Times New Roman" w:hAnsi="Times New Roman" w:cs="Courier New"/>
          <w:u w:val="single"/>
          <w:lang w:eastAsia="de-DE"/>
        </w:rPr>
        <w:t>Środek przeznaczony do stosowania przez użytkowników profesjonalnych</w:t>
      </w:r>
    </w:p>
    <w:p w14:paraId="686A567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5284DD10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4E219EFB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Zawartość substancji czynnej: </w:t>
      </w:r>
    </w:p>
    <w:p w14:paraId="7ADCD9CC" w14:textId="77777777" w:rsidR="003D468D" w:rsidRPr="003D468D" w:rsidRDefault="003D468D" w:rsidP="0027343B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chlorantraniliprol</w:t>
      </w:r>
      <w:proofErr w:type="spellEnd"/>
      <w:r w:rsidRPr="003D468D">
        <w:rPr>
          <w:rFonts w:ascii="Times New Roman" w:eastAsia="Times New Roman" w:hAnsi="Times New Roman" w:cs="Courier New"/>
          <w:lang w:eastAsia="de-DE"/>
        </w:rPr>
        <w:t xml:space="preserve"> (związek z grupy </w:t>
      </w: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antranilowych</w:t>
      </w:r>
      <w:proofErr w:type="spellEnd"/>
      <w:r w:rsidRPr="003D468D">
        <w:rPr>
          <w:rFonts w:ascii="Times New Roman" w:eastAsia="Times New Roman" w:hAnsi="Times New Roman" w:cs="Courier New"/>
          <w:lang w:eastAsia="de-DE"/>
        </w:rPr>
        <w:t xml:space="preserve"> </w:t>
      </w: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diamidów</w:t>
      </w:r>
      <w:proofErr w:type="spellEnd"/>
      <w:r w:rsidRPr="003D468D">
        <w:rPr>
          <w:rFonts w:ascii="Times New Roman" w:eastAsia="Times New Roman" w:hAnsi="Times New Roman" w:cs="Courier New"/>
          <w:lang w:eastAsia="de-DE"/>
        </w:rPr>
        <w:t>) – 200 g/l (18,4%)</w:t>
      </w:r>
    </w:p>
    <w:p w14:paraId="5C11BB5C" w14:textId="77777777" w:rsidR="003D468D" w:rsidRPr="003D468D" w:rsidRDefault="003D468D" w:rsidP="0027343B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F4DA3DF" w14:textId="77777777" w:rsidR="003D468D" w:rsidRPr="003D468D" w:rsidRDefault="003D468D" w:rsidP="0027343B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68580EC8" w14:textId="7D09837E" w:rsidR="003D468D" w:rsidRPr="003877D1" w:rsidRDefault="003D468D" w:rsidP="003877D1">
      <w:pPr>
        <w:spacing w:after="0" w:line="240" w:lineRule="auto"/>
        <w:jc w:val="center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 xml:space="preserve">Zezwolenie </w:t>
      </w:r>
      <w:proofErr w:type="spellStart"/>
      <w:r w:rsidRPr="003D468D">
        <w:rPr>
          <w:rFonts w:ascii="Times New Roman" w:eastAsia="Times New Roman" w:hAnsi="Times New Roman" w:cs="Courier New"/>
          <w:b/>
          <w:lang w:eastAsia="de-DE"/>
        </w:rPr>
        <w:t>MRiRW</w:t>
      </w:r>
      <w:proofErr w:type="spellEnd"/>
      <w:r w:rsidRPr="003D468D">
        <w:rPr>
          <w:rFonts w:ascii="Times New Roman" w:eastAsia="Times New Roman" w:hAnsi="Times New Roman" w:cs="Courier New"/>
          <w:b/>
          <w:lang w:eastAsia="de-DE"/>
        </w:rPr>
        <w:t xml:space="preserve"> nr R-</w:t>
      </w:r>
      <w:r w:rsidR="00BF4195">
        <w:rPr>
          <w:rFonts w:ascii="Times New Roman" w:eastAsia="Times New Roman" w:hAnsi="Times New Roman" w:cs="Courier New"/>
          <w:b/>
          <w:lang w:eastAsia="de-DE"/>
        </w:rPr>
        <w:t>17/2026</w:t>
      </w:r>
      <w:r w:rsidRPr="003D468D">
        <w:rPr>
          <w:rFonts w:ascii="Times New Roman" w:eastAsia="Times New Roman" w:hAnsi="Times New Roman" w:cs="Courier New"/>
          <w:b/>
          <w:lang w:eastAsia="de-DE"/>
        </w:rPr>
        <w:t xml:space="preserve"> z dnia  </w:t>
      </w:r>
      <w:r w:rsidR="00BF4195">
        <w:rPr>
          <w:rFonts w:ascii="Times New Roman" w:eastAsia="Times New Roman" w:hAnsi="Times New Roman" w:cs="Courier New"/>
          <w:b/>
          <w:lang w:eastAsia="de-DE"/>
        </w:rPr>
        <w:t>01.02.2026 r.</w:t>
      </w:r>
    </w:p>
    <w:p w14:paraId="153C0E90" w14:textId="77777777" w:rsidR="003D468D" w:rsidRPr="003877D1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3C07601D" w14:textId="77777777" w:rsidR="0027343B" w:rsidRPr="003877D1" w:rsidRDefault="0027343B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7684"/>
      </w:tblGrid>
      <w:tr w:rsidR="003D468D" w:rsidRPr="003D468D" w14:paraId="2E182516" w14:textId="77777777" w:rsidTr="006C78C0">
        <w:trPr>
          <w:trHeight w:val="1075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EFC0D" w14:textId="77777777" w:rsidR="003D468D" w:rsidRPr="003D468D" w:rsidRDefault="003D468D" w:rsidP="003D468D">
            <w:pPr>
              <w:spacing w:after="0" w:line="240" w:lineRule="auto"/>
              <w:rPr>
                <w:rFonts w:ascii="Times New Roman" w:eastAsia="Times New Roman" w:hAnsi="Times New Roman" w:cs="Courier New"/>
                <w:noProof/>
                <w:lang w:val="en-US" w:eastAsia="de-DE"/>
              </w:rPr>
            </w:pPr>
            <w:r w:rsidRPr="003D468D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EC37D06" wp14:editId="700F662B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24130</wp:posOffset>
                  </wp:positionV>
                  <wp:extent cx="579120" cy="579120"/>
                  <wp:effectExtent l="0" t="0" r="0" b="0"/>
                  <wp:wrapNone/>
                  <wp:docPr id="1723508145" name="Obraz 2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468D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pl-PL"/>
              </w:rPr>
              <mc:AlternateContent>
                <mc:Choice Requires="wpc">
                  <w:drawing>
                    <wp:inline distT="0" distB="0" distL="0" distR="0" wp14:anchorId="46BFDD15" wp14:editId="49915A60">
                      <wp:extent cx="45720" cy="351790"/>
                      <wp:effectExtent l="0" t="0" r="1905" b="635"/>
                      <wp:docPr id="1983707942" name="Kanw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F5642E" id="Kanwa 1" o:spid="_x0000_s1026" editas="canvas" style="width:3.6pt;height:27.7pt;mso-position-horizontal-relative:char;mso-position-vertical-relative:line" coordsize="45720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eBgWbNsAAAAC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;height:3517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468D" w:rsidRPr="003D468D" w14:paraId="74CE520D" w14:textId="77777777" w:rsidTr="006C78C0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6D5" w14:textId="77777777" w:rsidR="003D468D" w:rsidRPr="003D468D" w:rsidRDefault="003D468D" w:rsidP="003D468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Courier New"/>
                <w:b/>
                <w:noProof/>
                <w:lang w:val="en-US" w:eastAsia="de-DE"/>
              </w:rPr>
            </w:pPr>
            <w:r w:rsidRPr="003D468D">
              <w:rPr>
                <w:rFonts w:ascii="Times New Roman" w:eastAsia="Times New Roman" w:hAnsi="Times New Roman" w:cs="Courier New"/>
                <w:b/>
                <w:noProof/>
                <w:lang w:val="en-US" w:eastAsia="de-DE"/>
              </w:rPr>
              <w:t>Uwaga</w:t>
            </w:r>
          </w:p>
        </w:tc>
      </w:tr>
      <w:tr w:rsidR="003D468D" w:rsidRPr="003D468D" w14:paraId="452F9D9A" w14:textId="77777777" w:rsidTr="006C78C0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B37C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val="en-US"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val="en-US" w:eastAsia="de-DE"/>
              </w:rPr>
              <w:t>H410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223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eastAsia="de-DE"/>
              </w:rPr>
              <w:t>Działa bardzo toksycznie na organizmy wodne, powodując długotrwałe skutki</w:t>
            </w:r>
          </w:p>
        </w:tc>
      </w:tr>
      <w:tr w:rsidR="003D468D" w:rsidRPr="003D468D" w14:paraId="37C0D193" w14:textId="77777777" w:rsidTr="006C78C0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492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val="en-US"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val="en-US" w:eastAsia="de-DE"/>
              </w:rPr>
              <w:t>EUH401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36E5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eastAsia="de-DE"/>
              </w:rPr>
              <w:t>W celu uniknięcia zagrożeń dla zdrowia ludzi i środowiska, należy postępować zgodnie z instrukcją użycia.</w:t>
            </w:r>
          </w:p>
        </w:tc>
      </w:tr>
      <w:tr w:rsidR="003D468D" w:rsidRPr="003D468D" w14:paraId="13931FF3" w14:textId="77777777" w:rsidTr="006C78C0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4BAD5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val="en-US"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val="en-US" w:eastAsia="de-DE"/>
              </w:rPr>
              <w:t>P280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073B1" w14:textId="77777777" w:rsidR="003D468D" w:rsidRPr="00D30EB1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de-DE"/>
              </w:rPr>
            </w:pPr>
            <w:r w:rsidRPr="00D30EB1">
              <w:rPr>
                <w:rFonts w:ascii="Times New Roman" w:eastAsia="Times New Roman" w:hAnsi="Times New Roman" w:cs="Courier New"/>
                <w:lang w:eastAsia="de-DE"/>
              </w:rPr>
              <w:t>Stosować rękawice ochronne</w:t>
            </w:r>
          </w:p>
        </w:tc>
      </w:tr>
      <w:tr w:rsidR="003D468D" w:rsidRPr="003D468D" w14:paraId="64AF0BD6" w14:textId="77777777" w:rsidTr="006C78C0"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6E2B" w14:textId="77777777" w:rsidR="003D468D" w:rsidRPr="003D468D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val="en-US" w:eastAsia="de-DE"/>
              </w:rPr>
            </w:pPr>
            <w:r w:rsidRPr="003D468D">
              <w:rPr>
                <w:rFonts w:ascii="Times New Roman" w:eastAsia="Times New Roman" w:hAnsi="Times New Roman" w:cs="Courier New"/>
                <w:lang w:val="en-US" w:eastAsia="de-DE"/>
              </w:rPr>
              <w:t>P391</w:t>
            </w:r>
          </w:p>
        </w:tc>
        <w:tc>
          <w:tcPr>
            <w:tcW w:w="7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26A2" w14:textId="77777777" w:rsidR="003D468D" w:rsidRPr="00D30EB1" w:rsidRDefault="003D468D" w:rsidP="003D468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de-DE"/>
              </w:rPr>
            </w:pPr>
            <w:r w:rsidRPr="00D30EB1">
              <w:rPr>
                <w:rFonts w:ascii="Times New Roman" w:eastAsia="Times New Roman" w:hAnsi="Times New Roman" w:cs="Courier New"/>
                <w:lang w:eastAsia="de-DE"/>
              </w:rPr>
              <w:t xml:space="preserve">Zebrać wyciek. </w:t>
            </w:r>
          </w:p>
        </w:tc>
      </w:tr>
    </w:tbl>
    <w:p w14:paraId="2A65FBAB" w14:textId="77777777" w:rsidR="003D468D" w:rsidRPr="00D30EB1" w:rsidRDefault="003D468D" w:rsidP="003D468D">
      <w:pPr>
        <w:spacing w:after="0" w:line="240" w:lineRule="auto"/>
        <w:rPr>
          <w:rFonts w:ascii="Times New Roman" w:eastAsia="Times New Roman" w:hAnsi="Times New Roman" w:cs="Courier New"/>
        </w:rPr>
      </w:pPr>
    </w:p>
    <w:p w14:paraId="25748A51" w14:textId="77777777" w:rsidR="003D468D" w:rsidRPr="00D30EB1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D30EB1">
        <w:rPr>
          <w:rFonts w:ascii="Times New Roman" w:eastAsia="Times New Roman" w:hAnsi="Times New Roman" w:cs="Courier New"/>
          <w:b/>
          <w:lang w:eastAsia="de-DE"/>
        </w:rPr>
        <w:t>OPIS DZIAŁANIA</w:t>
      </w:r>
    </w:p>
    <w:p w14:paraId="02EB0BF0" w14:textId="34D95FEA" w:rsidR="003D468D" w:rsidRPr="003D468D" w:rsidRDefault="00D30EB1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273C2B">
        <w:rPr>
          <w:rFonts w:ascii="Times New Roman" w:eastAsia="Times New Roman" w:hAnsi="Times New Roman" w:cs="Courier New"/>
          <w:lang w:eastAsia="de-DE"/>
        </w:rPr>
        <w:t>INSEKTYCYD</w:t>
      </w:r>
      <w:r>
        <w:rPr>
          <w:rFonts w:ascii="Times New Roman" w:eastAsia="Times New Roman" w:hAnsi="Times New Roman" w:cs="Courier New"/>
          <w:lang w:eastAsia="de-DE"/>
        </w:rPr>
        <w:t xml:space="preserve"> </w:t>
      </w:r>
      <w:r w:rsidR="003D468D" w:rsidRPr="003D468D">
        <w:rPr>
          <w:rFonts w:ascii="Times New Roman" w:eastAsia="Times New Roman" w:hAnsi="Times New Roman" w:cs="Courier New"/>
          <w:lang w:eastAsia="de-DE"/>
        </w:rPr>
        <w:t>w formie koncentratu w postaci stężonej zawiesiny do rozcieńczania wodą, o działaniu kontakt</w:t>
      </w:r>
      <w:r>
        <w:rPr>
          <w:rFonts w:ascii="Times New Roman" w:eastAsia="Times New Roman" w:hAnsi="Times New Roman" w:cs="Courier New"/>
          <w:lang w:eastAsia="de-DE"/>
        </w:rPr>
        <w:t>owym i żołądkowym, przeznaczony</w:t>
      </w:r>
      <w:r w:rsidR="003D468D" w:rsidRPr="003D468D">
        <w:rPr>
          <w:rFonts w:ascii="Times New Roman" w:eastAsia="Times New Roman" w:hAnsi="Times New Roman" w:cs="Courier New"/>
          <w:lang w:eastAsia="de-DE"/>
        </w:rPr>
        <w:t xml:space="preserve"> do zwalczania insektów. Na roślinie działa powierzchniowo i wgłębnie.</w:t>
      </w:r>
    </w:p>
    <w:p w14:paraId="0E35A6BF" w14:textId="719EC0D5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Paraliż owadów następuje w ciągu kilku godzin i objawia się zahamowaniem ruchu</w:t>
      </w:r>
      <w:r w:rsidR="00273C2B">
        <w:rPr>
          <w:rFonts w:ascii="Times New Roman" w:eastAsia="Times New Roman" w:hAnsi="Times New Roman" w:cs="Courier New"/>
          <w:lang w:eastAsia="de-DE"/>
        </w:rPr>
        <w:t xml:space="preserve"> </w:t>
      </w:r>
      <w:r w:rsidRPr="003D468D">
        <w:rPr>
          <w:rFonts w:ascii="Times New Roman" w:eastAsia="Times New Roman" w:hAnsi="Times New Roman" w:cs="Courier New"/>
          <w:lang w:eastAsia="de-DE"/>
        </w:rPr>
        <w:t>i żerowania szkodnika. Całkowite zwalczenie następuje w ciągu 2-4 dni od zabiegu.</w:t>
      </w:r>
    </w:p>
    <w:p w14:paraId="3B4A957A" w14:textId="5F6EBE15" w:rsidR="003D468D" w:rsidRPr="003D468D" w:rsidRDefault="00273C2B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>
        <w:rPr>
          <w:rFonts w:ascii="Times New Roman" w:eastAsia="Times New Roman" w:hAnsi="Times New Roman" w:cs="Courier New"/>
          <w:lang w:eastAsia="de-DE"/>
        </w:rPr>
        <w:t xml:space="preserve">Zgodnie z klasyfikacją </w:t>
      </w:r>
      <w:r w:rsidR="003877D1">
        <w:rPr>
          <w:rFonts w:ascii="Times New Roman" w:eastAsia="Times New Roman" w:hAnsi="Times New Roman" w:cs="Courier New"/>
          <w:lang w:eastAsia="de-DE"/>
        </w:rPr>
        <w:t>I</w:t>
      </w:r>
      <w:r>
        <w:rPr>
          <w:rFonts w:ascii="Times New Roman" w:eastAsia="Times New Roman" w:hAnsi="Times New Roman" w:cs="Courier New"/>
          <w:lang w:eastAsia="de-DE"/>
        </w:rPr>
        <w:t xml:space="preserve">RAC substancja czynna </w:t>
      </w: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chlorantraniliprol</w:t>
      </w:r>
      <w:proofErr w:type="spellEnd"/>
      <w:r>
        <w:rPr>
          <w:rFonts w:ascii="Times New Roman" w:eastAsia="Times New Roman" w:hAnsi="Times New Roman" w:cs="Courier New"/>
          <w:lang w:eastAsia="de-DE"/>
        </w:rPr>
        <w:t xml:space="preserve"> zaliczana jest do grupy 28.</w:t>
      </w:r>
    </w:p>
    <w:p w14:paraId="51152FD8" w14:textId="77777777" w:rsidR="00273C2B" w:rsidRPr="00273C2B" w:rsidRDefault="00273C2B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lang w:eastAsia="de-DE"/>
        </w:rPr>
      </w:pPr>
    </w:p>
    <w:p w14:paraId="37553A9E" w14:textId="1103926E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STOSOWANIE ŚRODKA</w:t>
      </w:r>
    </w:p>
    <w:p w14:paraId="5BB69C4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Środek przeznaczony do stosowania przy użyciu samobieżnych lub ciągnikowych opryskiwaczy sadowniczych lub polowych.</w:t>
      </w:r>
    </w:p>
    <w:p w14:paraId="07976589" w14:textId="77777777" w:rsidR="003D468D" w:rsidRPr="00273C2B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lang w:eastAsia="de-DE"/>
        </w:rPr>
      </w:pPr>
    </w:p>
    <w:p w14:paraId="561EDC49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ROŚLINY SADOWICZE</w:t>
      </w:r>
    </w:p>
    <w:p w14:paraId="78F5BA1A" w14:textId="77777777" w:rsidR="003D468D" w:rsidRPr="003D468D" w:rsidRDefault="003D468D" w:rsidP="003D468D">
      <w:pPr>
        <w:spacing w:before="120" w:after="12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Jabłoń</w:t>
      </w:r>
    </w:p>
    <w:p w14:paraId="05F172A2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Owocówka jabłkóweczka</w:t>
      </w:r>
    </w:p>
    <w:p w14:paraId="1AC755A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175 ml/ha.</w:t>
      </w:r>
    </w:p>
    <w:p w14:paraId="6C2D558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125 - 175 ml/ha.</w:t>
      </w:r>
    </w:p>
    <w:p w14:paraId="22374442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Wyższą z zalecanych dawek stosować w przypadku dużej liczebności szkodnika.</w:t>
      </w:r>
    </w:p>
    <w:p w14:paraId="3D426993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Zabieg wykonać w okresie intensywnego lotu motyli i składania jaj, nie później niż w fazie czarnej główki.</w:t>
      </w:r>
    </w:p>
    <w:p w14:paraId="37D8FED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Liczba zabiegów: 2. </w:t>
      </w:r>
    </w:p>
    <w:p w14:paraId="1AB4B700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lastRenderedPageBreak/>
        <w:t>Odstęp między zabiegami: co najmniej 14 dni.</w:t>
      </w:r>
    </w:p>
    <w:p w14:paraId="21DD466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500-750 l/ha.</w:t>
      </w:r>
    </w:p>
    <w:p w14:paraId="40E1C6B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30920FC9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Zwójkówki liściowe</w:t>
      </w:r>
    </w:p>
    <w:p w14:paraId="6E7464AA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175 ml/ha</w:t>
      </w:r>
    </w:p>
    <w:p w14:paraId="0246B50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125 - 175 ml/ha</w:t>
      </w:r>
    </w:p>
    <w:p w14:paraId="6D9AF340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Wyższą z zalecanych dawek stosować w przypadku dużej liczebności szkodnika.</w:t>
      </w:r>
    </w:p>
    <w:p w14:paraId="6C72E32C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Zabieg wykonać wczesną wiosną w fazie zielonego pąka (BBCH 56) lub latem w okresie intensywnego lotu motyli i składania jaj.</w:t>
      </w:r>
    </w:p>
    <w:p w14:paraId="0E8208B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Liczba zabiegów: 2. </w:t>
      </w:r>
    </w:p>
    <w:p w14:paraId="2D96414F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785436D5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500-750 l/ha.</w:t>
      </w:r>
    </w:p>
    <w:p w14:paraId="51C87FF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uprawie jabłoni w sezonie wegetacyjnym: 2.</w:t>
      </w:r>
    </w:p>
    <w:p w14:paraId="13E2FB6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05D481BB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4481A372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Ziemniak</w:t>
      </w:r>
    </w:p>
    <w:p w14:paraId="3C683550" w14:textId="77777777" w:rsidR="003D468D" w:rsidRPr="003D468D" w:rsidRDefault="003D468D" w:rsidP="003D468D">
      <w:pPr>
        <w:spacing w:before="120"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Stonka ziemniaczana (larwy i chrząszcze)</w:t>
      </w:r>
    </w:p>
    <w:p w14:paraId="04D2234B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62,5 ml/ha.</w:t>
      </w:r>
    </w:p>
    <w:p w14:paraId="0CA0B6F0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highlight w:val="yello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50 - 62,5 ml/ha.</w:t>
      </w:r>
    </w:p>
    <w:p w14:paraId="0C96BBA1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Zabieg wykonać po wystąpieniu szkodnika, nie później niż do początku fazy kwitnienia. Wyższą z zalecanych dawek stosować w przypadku dużej liczebności szkodnika oraz bujnej naci ziemniaczanej.</w:t>
      </w:r>
    </w:p>
    <w:p w14:paraId="0DA8C9F0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1F57A361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10 dni.</w:t>
      </w:r>
    </w:p>
    <w:p w14:paraId="002373A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150 - 400 l/ha.</w:t>
      </w:r>
    </w:p>
    <w:p w14:paraId="6B18254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185B18AC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Kapusta głowiasta biała</w:t>
      </w:r>
    </w:p>
    <w:p w14:paraId="79CE345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Bielinek rzepnik, </w:t>
      </w: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tantniś</w:t>
      </w:r>
      <w:proofErr w:type="spellEnd"/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 krzyżowiaczek, piętnówka kapustnica</w:t>
      </w:r>
    </w:p>
    <w:p w14:paraId="76BB77E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125 ml/ha.</w:t>
      </w:r>
    </w:p>
    <w:p w14:paraId="10F3A1A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highlight w:val="yello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75 - 125 ml/ha.</w:t>
      </w:r>
    </w:p>
    <w:p w14:paraId="6D8E2BB5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Wyższą z zalecanych dawek stosować w przypadku dużej liczebności szkodnika.</w:t>
      </w:r>
    </w:p>
    <w:p w14:paraId="022FB1FF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</w:t>
      </w:r>
    </w:p>
    <w:p w14:paraId="7ACC4532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Liczba zabiegów: 2.</w:t>
      </w:r>
    </w:p>
    <w:p w14:paraId="09878CE6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7 dni.</w:t>
      </w:r>
    </w:p>
    <w:p w14:paraId="3035162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200-600 l/ha.</w:t>
      </w:r>
    </w:p>
    <w:p w14:paraId="7FA0357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Maksymalna liczba zabiegów w sezonie wegetacyjnym uwzględniająca zastosowanie z dalszej części etykiety: 2</w:t>
      </w:r>
    </w:p>
    <w:p w14:paraId="402F8812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</w:p>
    <w:p w14:paraId="7A83E7C9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Kukurydza</w:t>
      </w:r>
    </w:p>
    <w:p w14:paraId="316014A3" w14:textId="77777777" w:rsidR="003D468D" w:rsidRPr="003D468D" w:rsidRDefault="003D468D" w:rsidP="003D468D">
      <w:pPr>
        <w:spacing w:before="120"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Omacnica prosowianka</w:t>
      </w:r>
    </w:p>
    <w:p w14:paraId="4E048C8D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1F90E72C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Środek stosować od fazy widocznego wierzchołka wiechy do końca fazy kwitnienia, gdy znamiona i szyjki słupków będą suche (obumarłe) (BBCH 53-69).</w:t>
      </w:r>
    </w:p>
    <w:p w14:paraId="150156AF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1</w:t>
      </w:r>
    </w:p>
    <w:p w14:paraId="6F6726E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lastRenderedPageBreak/>
        <w:t>Zalecana ilość wody: 300-400 l/ha.</w:t>
      </w:r>
    </w:p>
    <w:p w14:paraId="634D4A8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color w:val="006600"/>
          <w:lang w:eastAsia="de-DE"/>
        </w:rPr>
      </w:pPr>
    </w:p>
    <w:p w14:paraId="2730332C" w14:textId="77777777" w:rsidR="003D468D" w:rsidRPr="003D468D" w:rsidRDefault="003D468D" w:rsidP="003D4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de-DE"/>
        </w:rPr>
      </w:pPr>
      <w:r w:rsidRPr="003D468D">
        <w:rPr>
          <w:rFonts w:ascii="Times New Roman" w:eastAsia="Times New Roman" w:hAnsi="Times New Roman" w:cs="Times New Roman"/>
          <w:b/>
          <w:lang w:eastAsia="de-DE"/>
        </w:rPr>
        <w:t xml:space="preserve">STOSOWANIE ŚRODKA OCHRONY ROŚLIN </w:t>
      </w:r>
      <w:r w:rsidRPr="003D468D">
        <w:rPr>
          <w:rFonts w:ascii="Times New Roman" w:eastAsia="Times New Roman" w:hAnsi="Times New Roman" w:cs="Times New Roman"/>
          <w:b/>
          <w:lang w:eastAsia="de-DE"/>
        </w:rPr>
        <w:br/>
        <w:t>W UPRAWACH I ZASTOSOWANIACH MAŁOOBSZAROWYCH</w:t>
      </w:r>
    </w:p>
    <w:p w14:paraId="7F27DF92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7B8D3E8" w14:textId="77777777" w:rsidR="003D468D" w:rsidRPr="003D468D" w:rsidRDefault="003D468D" w:rsidP="003D468D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u w:val="single"/>
          <w:lang w:eastAsia="de-DE"/>
        </w:rPr>
      </w:pPr>
      <w:r w:rsidRPr="003D468D">
        <w:rPr>
          <w:rFonts w:ascii="Times New Roman" w:eastAsia="Times New Roman" w:hAnsi="Times New Roman" w:cs="Courier New"/>
          <w:b/>
          <w:i/>
          <w:u w:val="single"/>
          <w:lang w:eastAsia="de-DE"/>
        </w:rPr>
        <w:t xml:space="preserve">Odpowiedzialność za skuteczność działania i fitotoksyczność środka ochrony roślin </w:t>
      </w:r>
      <w:r w:rsidRPr="003D468D">
        <w:rPr>
          <w:rFonts w:ascii="Times New Roman" w:eastAsia="Times New Roman" w:hAnsi="Times New Roman" w:cs="Courier New"/>
          <w:b/>
          <w:i/>
          <w:u w:val="single"/>
          <w:lang w:eastAsia="de-DE"/>
        </w:rPr>
        <w:br/>
        <w:t>stosowanego w uprawach małoobszarowych ponosi wyłącznie jego użytkownik</w:t>
      </w:r>
    </w:p>
    <w:p w14:paraId="48A64C77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2ED03B43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Grusza</w:t>
      </w:r>
    </w:p>
    <w:p w14:paraId="057E3E81" w14:textId="77777777" w:rsidR="003D468D" w:rsidRPr="003D468D" w:rsidRDefault="003D468D" w:rsidP="003D468D">
      <w:pPr>
        <w:spacing w:before="120"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Owocówka jabłkóweczka</w:t>
      </w:r>
    </w:p>
    <w:p w14:paraId="5730811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175 ml/ha.</w:t>
      </w:r>
    </w:p>
    <w:p w14:paraId="7AD4A82A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150 - 175 ml/ha.</w:t>
      </w:r>
    </w:p>
    <w:p w14:paraId="4B445389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Wyższą z zalecanych dawek stosować w przypadku dużej liczebności szkodnika. </w:t>
      </w:r>
    </w:p>
    <w:p w14:paraId="1745876A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Niższą dawkę, minimum 150 ml/ha, stosować niezależnie od używanej ilości wody. </w:t>
      </w:r>
    </w:p>
    <w:p w14:paraId="61689C69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Zabieg wykonać w okresie intensywnego lotu motyli i składania jaj, od fazy powstałego po przekwitnięciu owocu, który osiągnął wielkość do 10 mm do fazy owocu dojrzałego do zbioru (BBCH 71-87).</w:t>
      </w:r>
    </w:p>
    <w:p w14:paraId="05455D1D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5111C367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3182242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500-750 l/ha.</w:t>
      </w:r>
    </w:p>
    <w:p w14:paraId="68B1CEEC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085C1D03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Śliwa</w:t>
      </w:r>
    </w:p>
    <w:p w14:paraId="50D1B76F" w14:textId="77777777" w:rsidR="003D468D" w:rsidRPr="003D468D" w:rsidRDefault="003D468D" w:rsidP="003D468D">
      <w:pPr>
        <w:spacing w:before="120" w:after="12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Owocówka </w:t>
      </w: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śliwkóweczka</w:t>
      </w:r>
      <w:proofErr w:type="spellEnd"/>
    </w:p>
    <w:p w14:paraId="1876F1C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175 ml/ha.</w:t>
      </w:r>
    </w:p>
    <w:p w14:paraId="2625E13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150 - 175 ml/ha.</w:t>
      </w:r>
    </w:p>
    <w:p w14:paraId="163ED6BA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Wyższą z zalecanych dawek stosować w przypadku dużej liczebności szkodnika. </w:t>
      </w:r>
    </w:p>
    <w:p w14:paraId="03C050D3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Niższą dawkę, minimum 150 ml/ha, stosować niezależnie od używanej ilości wody. </w:t>
      </w:r>
    </w:p>
    <w:p w14:paraId="03E96B6C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Zabieg wykonać w okresie intensywnego lotu motyli i składania jaj, po przekwitnięciu, od fazy rozwoju zalążni i powstania owocu do fazy owoców dojrzałych do konsumpcji, posiadających typowy smak i jędrność (BBCH 71- 89).</w:t>
      </w:r>
    </w:p>
    <w:p w14:paraId="2CCACDA0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7B3F4039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448FC76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500-750 l/ha.</w:t>
      </w:r>
    </w:p>
    <w:p w14:paraId="5AE10465" w14:textId="77777777" w:rsidR="003D468D" w:rsidRPr="009E0E4F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057271F5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Winorośl</w:t>
      </w:r>
    </w:p>
    <w:p w14:paraId="128A80A0" w14:textId="77777777" w:rsidR="003D468D" w:rsidRPr="003D468D" w:rsidRDefault="003D468D" w:rsidP="003D468D">
      <w:pPr>
        <w:spacing w:before="120" w:after="120" w:line="240" w:lineRule="auto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Zwójka </w:t>
      </w: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krzyżóweczka</w:t>
      </w:r>
      <w:proofErr w:type="spellEnd"/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, zwójka </w:t>
      </w: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kwasigroneczka</w:t>
      </w:r>
      <w:proofErr w:type="spellEnd"/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, zwójka </w:t>
      </w: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siewkóweczka</w:t>
      </w:r>
      <w:proofErr w:type="spellEnd"/>
    </w:p>
    <w:p w14:paraId="66752B9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dawka dla jednorazowego zastosowania: 210 ml/ha</w:t>
      </w:r>
    </w:p>
    <w:p w14:paraId="3815A21C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dawka dla jednorazowego zastosowania: 150 - 210 ml/ha</w:t>
      </w:r>
    </w:p>
    <w:p w14:paraId="30F8E1BE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Niższą dawkę, minimum 150 ml/ha, stosować niezależnie od używanej ilości wody. </w:t>
      </w:r>
    </w:p>
    <w:p w14:paraId="56F8FA22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 Środek stosować od fazy kwiatostanów całkowicie rozwiniętych do fazy wybarwienia się jagód (BBCH 57-83).</w:t>
      </w:r>
    </w:p>
    <w:p w14:paraId="28A0C877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1.</w:t>
      </w:r>
    </w:p>
    <w:p w14:paraId="3B37361A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500-1200 l/ha.</w:t>
      </w:r>
    </w:p>
    <w:p w14:paraId="5023581D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76F8341D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Kapusta głowiasta czerwona, kapusta włoska</w:t>
      </w:r>
    </w:p>
    <w:p w14:paraId="2AF425BC" w14:textId="77777777" w:rsidR="003D468D" w:rsidRPr="003D468D" w:rsidRDefault="003D468D" w:rsidP="003D468D">
      <w:pPr>
        <w:spacing w:after="120" w:line="240" w:lineRule="auto"/>
        <w:rPr>
          <w:rFonts w:ascii="Times New Roman" w:eastAsia="Times New Roman" w:hAnsi="Times New Roman" w:cs="Courier New"/>
          <w:b/>
          <w:lang w:eastAsia="de-DE"/>
        </w:rPr>
      </w:pP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Tantniś</w:t>
      </w:r>
      <w:proofErr w:type="spellEnd"/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 krzyżowiaczek, piętnówka kapustnica, bielinek rzepnik, zwójka cyklamenowa (kapuściana)</w:t>
      </w:r>
    </w:p>
    <w:p w14:paraId="73587808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2401C9D6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lastRenderedPageBreak/>
        <w:t>Termin zabiegu: Opryskiwać po pojawieniu się szkodnika lub pierwszych uszkodzeń. Środek stosować od fazy powyżej 9 liści do fazy gdy główki osiągną typową wielkość, kształt i twardość (BBCH 20-49).</w:t>
      </w:r>
    </w:p>
    <w:p w14:paraId="73A8E530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316D6976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4D7393A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200-600 l/ha.</w:t>
      </w:r>
    </w:p>
    <w:p w14:paraId="65F3776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48399F09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Kapusta głowiasta biała</w:t>
      </w:r>
    </w:p>
    <w:p w14:paraId="65970192" w14:textId="77777777" w:rsidR="003D468D" w:rsidRPr="003D468D" w:rsidRDefault="003D468D" w:rsidP="003D468D">
      <w:pPr>
        <w:spacing w:before="120" w:after="12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Zwójka cyklamenowa (kapuściana)</w:t>
      </w:r>
    </w:p>
    <w:p w14:paraId="6D242E0E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</w:t>
      </w:r>
    </w:p>
    <w:p w14:paraId="2007BE22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 Środek stosować o fazy powyżej 9 liści do fazy gdy główki osiągną typową wielkość, kształt i twardość (BBCH 20-49).</w:t>
      </w:r>
    </w:p>
    <w:p w14:paraId="6415D95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Liczba zabiegów: 2.</w:t>
      </w:r>
    </w:p>
    <w:p w14:paraId="353EF6C2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4B8D2D65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200-600 l/ha.</w:t>
      </w:r>
    </w:p>
    <w:p w14:paraId="0213490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 xml:space="preserve">Maksymalna liczba zabiegów w sezonie wegetacyjnym uwzględniająca zastosowanie </w:t>
      </w:r>
      <w:r w:rsidRPr="003D468D">
        <w:rPr>
          <w:rFonts w:ascii="Times New Roman" w:eastAsia="Times New Roman" w:hAnsi="Times New Roman" w:cs="Courier New"/>
          <w:b/>
          <w:lang w:eastAsia="de-DE"/>
        </w:rPr>
        <w:br/>
        <w:t>z wcześniejszej części etykiety: 2.</w:t>
      </w:r>
    </w:p>
    <w:p w14:paraId="38E509AD" w14:textId="77777777" w:rsidR="003D468D" w:rsidRPr="009E0E4F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</w:p>
    <w:p w14:paraId="45B108E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Kalafior, brokuł</w:t>
      </w:r>
    </w:p>
    <w:p w14:paraId="33AFEC66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b/>
          <w:strike/>
          <w:lang w:eastAsia="de-DE"/>
        </w:rPr>
      </w:pPr>
      <w:proofErr w:type="spellStart"/>
      <w:r w:rsidRPr="003D468D">
        <w:rPr>
          <w:rFonts w:ascii="Times New Roman" w:eastAsia="Times New Roman" w:hAnsi="Times New Roman" w:cs="Courier New"/>
          <w:i/>
          <w:lang w:eastAsia="de-DE"/>
        </w:rPr>
        <w:t>Tantniś</w:t>
      </w:r>
      <w:proofErr w:type="spellEnd"/>
      <w:r w:rsidRPr="003D468D">
        <w:rPr>
          <w:rFonts w:ascii="Times New Roman" w:eastAsia="Times New Roman" w:hAnsi="Times New Roman" w:cs="Courier New"/>
          <w:i/>
          <w:lang w:eastAsia="de-DE"/>
        </w:rPr>
        <w:t xml:space="preserve"> krzyżowiaczek, piętnówka kapustnica, bielinek rzepnik, zwójka cyklamenowa (kapuściana)</w:t>
      </w:r>
      <w:r w:rsidRPr="003D468D">
        <w:rPr>
          <w:rFonts w:ascii="Times New Roman" w:eastAsia="Times New Roman" w:hAnsi="Times New Roman" w:cs="Courier New"/>
          <w:lang w:eastAsia="de-DE"/>
        </w:rPr>
        <w:t xml:space="preserve"> </w:t>
      </w:r>
    </w:p>
    <w:p w14:paraId="7F0CD466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2A3D5AF8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 Środek stosować od fazy rozwoju pędów bocznych  do fazy gdy główki osiągną typową wielkość i kształt, ciasno zamknięte (BBCH 20-49).</w:t>
      </w:r>
    </w:p>
    <w:p w14:paraId="0ED7B72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0499616E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0B3B76C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200-600 l/ha.</w:t>
      </w:r>
    </w:p>
    <w:p w14:paraId="03488484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101075BA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 xml:space="preserve">Cykoria </w:t>
      </w:r>
    </w:p>
    <w:p w14:paraId="628115C5" w14:textId="77777777" w:rsidR="003D468D" w:rsidRPr="003D468D" w:rsidRDefault="003D468D" w:rsidP="003D468D">
      <w:pPr>
        <w:spacing w:before="120" w:after="120" w:line="240" w:lineRule="auto"/>
        <w:rPr>
          <w:rFonts w:ascii="Times New Roman" w:eastAsia="Times New Roman" w:hAnsi="Times New Roman" w:cs="Courier New"/>
          <w:strike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Bielinek rzepnik, błyszczka jarzynówka</w:t>
      </w:r>
    </w:p>
    <w:p w14:paraId="0D2D1610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15B42215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 Środek stosować od fazy więcej niż 9 liści do fazy całkowitego rozwoju, gdy korzeń lub główki osiągną typową wielkość i kształt (BBCH 20-49).</w:t>
      </w:r>
    </w:p>
    <w:p w14:paraId="3A8C30E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2F3E083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Odstęp między zabiegami: co najmniej 14 dni.</w:t>
      </w:r>
    </w:p>
    <w:p w14:paraId="79CE9D3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200-400 l/ha.</w:t>
      </w:r>
    </w:p>
    <w:p w14:paraId="06733D40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0E017F1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Kukurydza cukrowa</w:t>
      </w:r>
    </w:p>
    <w:p w14:paraId="6A766495" w14:textId="77777777" w:rsidR="003D468D" w:rsidRPr="003D468D" w:rsidRDefault="003D468D" w:rsidP="003D468D">
      <w:pPr>
        <w:spacing w:before="120" w:after="120" w:line="240" w:lineRule="auto"/>
        <w:jc w:val="both"/>
        <w:rPr>
          <w:rFonts w:ascii="Times New Roman" w:eastAsia="Times New Roman" w:hAnsi="Times New Roman" w:cs="Courier New"/>
          <w:i/>
          <w:lang w:eastAsia="de-DE"/>
        </w:rPr>
      </w:pPr>
      <w:r w:rsidRPr="003D468D">
        <w:rPr>
          <w:rFonts w:ascii="Times New Roman" w:eastAsia="Times New Roman" w:hAnsi="Times New Roman" w:cs="Courier New"/>
          <w:i/>
          <w:lang w:eastAsia="de-DE"/>
        </w:rPr>
        <w:t>Omacnica prosowianka</w:t>
      </w:r>
    </w:p>
    <w:p w14:paraId="5AFD9B4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4E3B6D0E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Termin zabiegu: Opryskiwać po pojawieniu się szkodnika lub pierwszych uszkodzeń. Środek stosować od fazy powyżej 9 liści do fazy dojrzałości fizjologicznej, czyli widocznych czarnych punktów u podstawy ziarniaka, gdy zawierają około 60% suchej masy (BBCH 20-87).</w:t>
      </w:r>
    </w:p>
    <w:p w14:paraId="58D37FA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44D469FB" w14:textId="77777777" w:rsidR="003D468D" w:rsidRPr="003D468D" w:rsidRDefault="003D468D" w:rsidP="003D468D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lastRenderedPageBreak/>
        <w:t>Odstęp między zabiegami: co najmniej 14 dni.</w:t>
      </w:r>
    </w:p>
    <w:p w14:paraId="23F28CE4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Zalecana ilość wody: 200-400 l/ha.</w:t>
      </w:r>
    </w:p>
    <w:p w14:paraId="2B13BDFA" w14:textId="77777777" w:rsid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F6BEDAC" w14:textId="77777777" w:rsidR="004F2497" w:rsidRPr="00253275" w:rsidRDefault="004F2497" w:rsidP="004F2497">
      <w:pPr>
        <w:spacing w:after="120" w:line="240" w:lineRule="auto"/>
        <w:rPr>
          <w:rFonts w:ascii="Times New Roman" w:eastAsia="Times New Roman" w:hAnsi="Times New Roman" w:cs="Courier New"/>
          <w:b/>
          <w:lang w:eastAsia="de-DE"/>
        </w:rPr>
      </w:pPr>
      <w:r w:rsidRPr="00253275">
        <w:rPr>
          <w:rFonts w:ascii="Times New Roman" w:eastAsia="Times New Roman" w:hAnsi="Times New Roman" w:cs="Courier New"/>
          <w:b/>
          <w:lang w:eastAsia="de-DE"/>
        </w:rPr>
        <w:t>Burak cukrowy – uprawiany wyłącznie na korzeń</w:t>
      </w:r>
    </w:p>
    <w:p w14:paraId="5A89AEC2" w14:textId="77777777" w:rsidR="004F2497" w:rsidRPr="00253275" w:rsidRDefault="004F2497" w:rsidP="004F2497">
      <w:pPr>
        <w:spacing w:after="120" w:line="240" w:lineRule="auto"/>
        <w:rPr>
          <w:rFonts w:ascii="Times New Roman" w:eastAsia="Times New Roman" w:hAnsi="Times New Roman" w:cs="Courier New"/>
          <w:bCs/>
          <w:i/>
          <w:iCs/>
          <w:lang w:eastAsia="de-DE"/>
        </w:rPr>
      </w:pPr>
      <w:r w:rsidRPr="00253275">
        <w:rPr>
          <w:rFonts w:ascii="Times New Roman" w:eastAsia="Times New Roman" w:hAnsi="Times New Roman" w:cs="Courier New"/>
          <w:bCs/>
          <w:i/>
          <w:iCs/>
          <w:lang w:eastAsia="de-DE"/>
        </w:rPr>
        <w:t xml:space="preserve">Skośnik </w:t>
      </w:r>
      <w:proofErr w:type="spellStart"/>
      <w:r w:rsidRPr="00253275">
        <w:rPr>
          <w:rFonts w:ascii="Times New Roman" w:eastAsia="Times New Roman" w:hAnsi="Times New Roman" w:cs="Courier New"/>
          <w:bCs/>
          <w:i/>
          <w:iCs/>
          <w:lang w:eastAsia="de-DE"/>
        </w:rPr>
        <w:t>buraczak</w:t>
      </w:r>
      <w:proofErr w:type="spellEnd"/>
    </w:p>
    <w:p w14:paraId="6F02290E" w14:textId="721C9A0A" w:rsidR="004F2497" w:rsidRPr="00253275" w:rsidRDefault="004F2497" w:rsidP="004F249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lang w:eastAsia="de-DE"/>
        </w:rPr>
      </w:pPr>
      <w:r w:rsidRPr="00253275">
        <w:rPr>
          <w:rFonts w:ascii="Times New Roman" w:eastAsia="Times New Roman" w:hAnsi="Times New Roman" w:cs="Times New Roman"/>
          <w:lang w:eastAsia="de-DE"/>
        </w:rPr>
        <w:t xml:space="preserve">Maksymalna/zalecana dawka dla jednorazowego zastosowania: </w:t>
      </w:r>
      <w:r w:rsidR="009E41BC">
        <w:rPr>
          <w:rFonts w:ascii="Times New Roman" w:eastAsia="Times New Roman" w:hAnsi="Times New Roman" w:cs="Times New Roman"/>
          <w:lang w:eastAsia="de-DE"/>
        </w:rPr>
        <w:t>125</w:t>
      </w:r>
      <w:r w:rsidRPr="00253275">
        <w:rPr>
          <w:rFonts w:ascii="Times New Roman" w:eastAsia="Times New Roman" w:hAnsi="Times New Roman" w:cs="Times New Roman"/>
          <w:lang w:eastAsia="de-DE"/>
        </w:rPr>
        <w:t xml:space="preserve"> ml/ha. </w:t>
      </w:r>
    </w:p>
    <w:p w14:paraId="40EE0375" w14:textId="4EA9A630" w:rsidR="004F2497" w:rsidRPr="00253275" w:rsidRDefault="004F2497" w:rsidP="004F249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lang w:eastAsia="de-DE"/>
        </w:rPr>
      </w:pPr>
      <w:r w:rsidRPr="00253275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 w:rsidR="002B7E56" w:rsidRPr="003D468D">
        <w:rPr>
          <w:rFonts w:ascii="Times New Roman" w:eastAsia="Times New Roman" w:hAnsi="Times New Roman" w:cs="Courier New"/>
          <w:lang w:eastAsia="de-DE"/>
        </w:rPr>
        <w:t>Opryskiwać po pojawieniu się szkodnika lub pierwszych uszkodzeń</w:t>
      </w:r>
      <w:r w:rsidR="002B7E56">
        <w:rPr>
          <w:rFonts w:ascii="Times New Roman" w:eastAsia="Times New Roman" w:hAnsi="Times New Roman" w:cs="Times New Roman"/>
          <w:lang w:eastAsia="de-DE"/>
        </w:rPr>
        <w:t>. Ś</w:t>
      </w:r>
      <w:r w:rsidRPr="00253275">
        <w:rPr>
          <w:rFonts w:ascii="Times New Roman" w:eastAsia="Times New Roman" w:hAnsi="Times New Roman" w:cs="Times New Roman"/>
          <w:lang w:eastAsia="de-DE"/>
        </w:rPr>
        <w:t xml:space="preserve">rodek stosować od fazy początku zakrywania międzyrzędzi </w:t>
      </w:r>
      <w:r w:rsidRPr="00253275">
        <w:rPr>
          <w:rFonts w:ascii="Times New Roman" w:hAnsi="Times New Roman" w:cs="Times New Roman"/>
        </w:rPr>
        <w:t xml:space="preserve">– liście pokrywają 10% powierzchni </w:t>
      </w:r>
      <w:r w:rsidRPr="00253275">
        <w:rPr>
          <w:rFonts w:ascii="Times New Roman" w:eastAsia="Times New Roman" w:hAnsi="Times New Roman" w:cs="Times New Roman"/>
          <w:lang w:eastAsia="de-DE"/>
        </w:rPr>
        <w:t>do fazy dojrzałości technologicznej korzenia (BBCH 31-49).</w:t>
      </w:r>
    </w:p>
    <w:p w14:paraId="060785A3" w14:textId="77777777" w:rsidR="004F2497" w:rsidRPr="00253275" w:rsidRDefault="004F2497" w:rsidP="004F249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253275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699E616E" w14:textId="77777777" w:rsidR="004F2497" w:rsidRPr="00253275" w:rsidRDefault="004F2497" w:rsidP="004F2497">
      <w:pPr>
        <w:spacing w:after="12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253275">
        <w:rPr>
          <w:rFonts w:ascii="Times New Roman" w:eastAsia="Times New Roman" w:hAnsi="Times New Roman" w:cs="Courier New"/>
          <w:lang w:eastAsia="de-DE"/>
        </w:rPr>
        <w:t>Odstęp między zabiegami: co najmniej 10 dni.</w:t>
      </w:r>
    </w:p>
    <w:p w14:paraId="7C0CA108" w14:textId="77777777" w:rsidR="004F2497" w:rsidRDefault="004F2497" w:rsidP="004F249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253275">
        <w:rPr>
          <w:rFonts w:ascii="Times New Roman" w:eastAsia="Times New Roman" w:hAnsi="Times New Roman" w:cs="Courier New"/>
          <w:lang w:eastAsia="de-DE"/>
        </w:rPr>
        <w:t>Zalecana ilość wody: 150-200 l/ha.</w:t>
      </w:r>
    </w:p>
    <w:p w14:paraId="200B6431" w14:textId="77777777" w:rsidR="00BF4195" w:rsidRDefault="00BF4195" w:rsidP="004F249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BDA995A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lang w:eastAsia="de-DE"/>
        </w:rPr>
      </w:pPr>
      <w:r w:rsidRPr="005945A7">
        <w:rPr>
          <w:rFonts w:ascii="Times New Roman" w:eastAsia="Times New Roman" w:hAnsi="Times New Roman" w:cs="Courier New"/>
          <w:b/>
          <w:bCs/>
          <w:lang w:eastAsia="de-DE"/>
        </w:rPr>
        <w:t>Fasola szparagowa</w:t>
      </w:r>
    </w:p>
    <w:p w14:paraId="7C39CFBC" w14:textId="77777777" w:rsid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i/>
          <w:iCs/>
          <w:lang w:eastAsia="de-DE"/>
        </w:rPr>
      </w:pPr>
      <w:proofErr w:type="spellStart"/>
      <w:r w:rsidRPr="005945A7">
        <w:rPr>
          <w:rFonts w:ascii="Times New Roman" w:eastAsia="Times New Roman" w:hAnsi="Times New Roman" w:cs="Courier New"/>
          <w:i/>
          <w:iCs/>
          <w:lang w:eastAsia="de-DE"/>
        </w:rPr>
        <w:t>Przezierka</w:t>
      </w:r>
      <w:proofErr w:type="spellEnd"/>
      <w:r w:rsidRPr="005945A7">
        <w:rPr>
          <w:rFonts w:ascii="Times New Roman" w:eastAsia="Times New Roman" w:hAnsi="Times New Roman" w:cs="Courier New"/>
          <w:i/>
          <w:iCs/>
          <w:lang w:eastAsia="de-DE"/>
        </w:rPr>
        <w:t xml:space="preserve"> prosowianka, błyszczka jarzynówka, słonecznica </w:t>
      </w:r>
      <w:proofErr w:type="spellStart"/>
      <w:r w:rsidRPr="005945A7">
        <w:rPr>
          <w:rFonts w:ascii="Times New Roman" w:eastAsia="Times New Roman" w:hAnsi="Times New Roman" w:cs="Courier New"/>
          <w:i/>
          <w:iCs/>
          <w:lang w:eastAsia="de-DE"/>
        </w:rPr>
        <w:t>orężówka</w:t>
      </w:r>
      <w:proofErr w:type="spellEnd"/>
    </w:p>
    <w:p w14:paraId="62C742B5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i/>
          <w:iCs/>
          <w:lang w:eastAsia="de-DE"/>
        </w:rPr>
      </w:pPr>
    </w:p>
    <w:p w14:paraId="50E353EC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Maksymalna/zalecana dawka dla jednorazowego zastosowania: 125 ml/ha.</w:t>
      </w:r>
    </w:p>
    <w:p w14:paraId="68E17012" w14:textId="457EE7F9" w:rsid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Termin stosowania: Opryskiwać po pojawieniu się szkodnika lub pierwszych uszkodzeń, po</w:t>
      </w:r>
      <w:r>
        <w:rPr>
          <w:rFonts w:ascii="Times New Roman" w:eastAsia="Times New Roman" w:hAnsi="Times New Roman" w:cs="Courier New"/>
          <w:lang w:eastAsia="de-DE"/>
        </w:rPr>
        <w:t xml:space="preserve"> </w:t>
      </w:r>
      <w:r w:rsidRPr="005945A7">
        <w:rPr>
          <w:rFonts w:ascii="Times New Roman" w:eastAsia="Times New Roman" w:hAnsi="Times New Roman" w:cs="Courier New"/>
          <w:lang w:eastAsia="de-DE"/>
        </w:rPr>
        <w:t>kwitnieniu (BBCH 69) do końca fazy rozwoju strąków (BBCH 79).</w:t>
      </w:r>
    </w:p>
    <w:p w14:paraId="1C95AE7C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B95509C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UWAGA: Nie stosować w trakcie kwitnienia.</w:t>
      </w:r>
    </w:p>
    <w:p w14:paraId="1A4243FF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Maksymalna liczba zabiegów w sezonie wegetacyjnym: 2.</w:t>
      </w:r>
    </w:p>
    <w:p w14:paraId="7B374082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Odstęp między zabiegami: co najmniej 7 dni.</w:t>
      </w:r>
    </w:p>
    <w:p w14:paraId="11B2C83F" w14:textId="77777777" w:rsidR="005945A7" w:rsidRPr="005945A7" w:rsidRDefault="005945A7" w:rsidP="005945A7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5945A7">
        <w:rPr>
          <w:rFonts w:ascii="Times New Roman" w:eastAsia="Times New Roman" w:hAnsi="Times New Roman" w:cs="Courier New"/>
          <w:lang w:eastAsia="de-DE"/>
        </w:rPr>
        <w:t>Zalecana ilość wody: 200-600 l/ha.</w:t>
      </w:r>
    </w:p>
    <w:p w14:paraId="0B8ABB93" w14:textId="77777777" w:rsidR="004F2497" w:rsidRPr="009E0E4F" w:rsidRDefault="004F2497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644AC00E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ŚRODKI OSTROŻNOŚCI, OKRESY KARENCJI I SZCZEGÓLNE WARUNKI STOSOWANIA</w:t>
      </w:r>
    </w:p>
    <w:p w14:paraId="22B6C822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Okres od ostatniego zastosowania środka do dnia zbioru rośliny uprawnej (okres karencji):</w:t>
      </w:r>
    </w:p>
    <w:p w14:paraId="59287B2B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Jabłoń, grusza, śliwa – 14 dni.</w:t>
      </w:r>
    </w:p>
    <w:p w14:paraId="010A1105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Winorośl – 30 dni.</w:t>
      </w:r>
    </w:p>
    <w:p w14:paraId="7A3B8B9C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Ziemniak – 14 dni.</w:t>
      </w:r>
    </w:p>
    <w:p w14:paraId="5967D29D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Kapusta głowiasta biała, kalafior, brokuł, kapusta głowiasta czerwona, kapusta włoska - 1 dzień.</w:t>
      </w:r>
    </w:p>
    <w:p w14:paraId="7F07A879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Cykoria - 21 dni.</w:t>
      </w:r>
    </w:p>
    <w:p w14:paraId="63D7292F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Kukurydza, kukurydza cukrowa – 7 dni.</w:t>
      </w:r>
    </w:p>
    <w:p w14:paraId="5053DA66" w14:textId="77777777" w:rsidR="003D468D" w:rsidRPr="008F50A5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8F50A5">
        <w:rPr>
          <w:rFonts w:ascii="Times New Roman" w:eastAsia="Times New Roman" w:hAnsi="Times New Roman" w:cs="Courier New"/>
          <w:lang w:eastAsia="de-DE"/>
        </w:rPr>
        <w:t>Burak cukrowy – 28 dni</w:t>
      </w:r>
      <w:r w:rsidR="00AA6968" w:rsidRPr="008F50A5">
        <w:rPr>
          <w:rFonts w:ascii="Times New Roman" w:eastAsia="Times New Roman" w:hAnsi="Times New Roman" w:cs="Courier New"/>
          <w:lang w:eastAsia="de-DE"/>
        </w:rPr>
        <w:t>.</w:t>
      </w:r>
    </w:p>
    <w:p w14:paraId="3D7D047D" w14:textId="77777777" w:rsidR="008F50A5" w:rsidRPr="005841BE" w:rsidRDefault="008F50A5" w:rsidP="008F50A5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5841BE">
        <w:rPr>
          <w:rFonts w:ascii="Times New Roman" w:eastAsia="Times New Roman" w:hAnsi="Times New Roman" w:cs="Courier New"/>
          <w:lang w:eastAsia="de-DE"/>
        </w:rPr>
        <w:t>Fasola szparagowa– 10 dni.</w:t>
      </w:r>
    </w:p>
    <w:p w14:paraId="3BEE4B3B" w14:textId="77777777" w:rsidR="003D468D" w:rsidRPr="008F50A5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3FC8D78C" w14:textId="77777777" w:rsidR="003D468D" w:rsidRPr="003D468D" w:rsidRDefault="003D468D" w:rsidP="003D46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caps/>
          <w:lang w:eastAsia="de-DE"/>
        </w:rPr>
        <w:t>ś</w:t>
      </w:r>
      <w:r w:rsidRPr="003D468D">
        <w:rPr>
          <w:rFonts w:ascii="Times New Roman" w:eastAsia="Times New Roman" w:hAnsi="Times New Roman" w:cs="Courier New"/>
          <w:lang w:eastAsia="de-DE"/>
        </w:rPr>
        <w:t>rodek stosować po przekroczeniu progu szkodliwości dla danego szkodnika.</w:t>
      </w:r>
    </w:p>
    <w:p w14:paraId="1701E9C8" w14:textId="77777777" w:rsidR="003D468D" w:rsidRPr="003D468D" w:rsidRDefault="003D468D" w:rsidP="003D46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val="en-US" w:eastAsia="de-DE"/>
        </w:rPr>
      </w:pP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Strategia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</w:t>
      </w: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zarządzania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</w:t>
      </w: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odpornością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>:</w:t>
      </w:r>
    </w:p>
    <w:p w14:paraId="3F7261EB" w14:textId="77777777" w:rsidR="003D468D" w:rsidRPr="003D468D" w:rsidRDefault="003D468D" w:rsidP="003D468D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środek stosować przemiennie ze środkami owadobójczymi zawierającymi substancje czynne należące do innych grup chemicznych i o innych mechanizmach działania,</w:t>
      </w:r>
    </w:p>
    <w:p w14:paraId="22233A0E" w14:textId="77777777" w:rsidR="003D468D" w:rsidRPr="003D468D" w:rsidRDefault="003D468D" w:rsidP="003D468D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przypadku dwukrotnego stosowania środka, oba zabiegi powinny zostać wykonane przeciwko temu samemu pokoleniu szkodnika,</w:t>
      </w:r>
    </w:p>
    <w:p w14:paraId="3C770214" w14:textId="77777777" w:rsidR="003D468D" w:rsidRPr="003D468D" w:rsidRDefault="003D468D" w:rsidP="003D468D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nie stosować środków owadobójczych zawierających substancje czynne z grupy </w:t>
      </w: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diamidów</w:t>
      </w:r>
      <w:proofErr w:type="spellEnd"/>
      <w:r w:rsidRPr="003D468D">
        <w:rPr>
          <w:rFonts w:ascii="Times New Roman" w:eastAsia="Times New Roman" w:hAnsi="Times New Roman" w:cs="Courier New"/>
          <w:lang w:eastAsia="de-DE"/>
        </w:rPr>
        <w:t xml:space="preserve"> częściej niż 2 razy w sezonie w tej samej uprawie,</w:t>
      </w:r>
    </w:p>
    <w:p w14:paraId="3C978EAF" w14:textId="77777777" w:rsidR="003D468D" w:rsidRPr="003D468D" w:rsidRDefault="003D468D" w:rsidP="003D468D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nie należy redukować dawek środka, również w przypadku, gdy jest on składnikiem mieszanin zbiornikowych.</w:t>
      </w:r>
    </w:p>
    <w:p w14:paraId="1D49AC1D" w14:textId="77777777" w:rsidR="003D468D" w:rsidRPr="003D468D" w:rsidRDefault="003D468D" w:rsidP="003D46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eastAsia="de-DE"/>
        </w:rPr>
      </w:pPr>
    </w:p>
    <w:p w14:paraId="2E5C9486" w14:textId="77777777" w:rsidR="003D468D" w:rsidRPr="003D468D" w:rsidRDefault="003D468D" w:rsidP="003D468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Podczas stosowania </w:t>
      </w:r>
      <w:r w:rsidRPr="003D468D">
        <w:rPr>
          <w:rFonts w:ascii="Times New Roman" w:eastAsia="Times New Roman" w:hAnsi="Times New Roman" w:cs="Courier New"/>
          <w:u w:val="single"/>
          <w:lang w:eastAsia="de-DE"/>
        </w:rPr>
        <w:t>nie dopuścić</w:t>
      </w:r>
      <w:r w:rsidRPr="003D468D">
        <w:rPr>
          <w:rFonts w:ascii="Times New Roman" w:eastAsia="Times New Roman" w:hAnsi="Times New Roman" w:cs="Courier New"/>
          <w:lang w:eastAsia="de-DE"/>
        </w:rPr>
        <w:t xml:space="preserve"> do:</w:t>
      </w:r>
    </w:p>
    <w:p w14:paraId="30BAB72A" w14:textId="77777777" w:rsidR="003D468D" w:rsidRPr="003D468D" w:rsidRDefault="003D468D" w:rsidP="003D468D">
      <w:pPr>
        <w:numPr>
          <w:ilvl w:val="0"/>
          <w:numId w:val="3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znoszenia cieczy użytkowej na sąsiednie rośliny uprawne,</w:t>
      </w:r>
    </w:p>
    <w:p w14:paraId="0611A1F9" w14:textId="77777777" w:rsidR="003D468D" w:rsidRPr="003D468D" w:rsidRDefault="003D468D" w:rsidP="003D468D">
      <w:pPr>
        <w:numPr>
          <w:ilvl w:val="0"/>
          <w:numId w:val="3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 xml:space="preserve">nakładania się cieczy użytkowej na stykach pasów zabiegowych i </w:t>
      </w:r>
      <w:proofErr w:type="spellStart"/>
      <w:r w:rsidRPr="003D468D">
        <w:rPr>
          <w:rFonts w:ascii="Times New Roman" w:eastAsia="Times New Roman" w:hAnsi="Times New Roman" w:cs="Courier New"/>
          <w:lang w:eastAsia="de-DE"/>
        </w:rPr>
        <w:t>uwrociach</w:t>
      </w:r>
      <w:proofErr w:type="spellEnd"/>
      <w:r w:rsidRPr="003D468D">
        <w:rPr>
          <w:rFonts w:ascii="Times New Roman" w:eastAsia="Times New Roman" w:hAnsi="Times New Roman" w:cs="Courier New"/>
          <w:lang w:eastAsia="de-DE"/>
        </w:rPr>
        <w:t>.</w:t>
      </w:r>
    </w:p>
    <w:p w14:paraId="6D7F8D8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51650CC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lastRenderedPageBreak/>
        <w:t xml:space="preserve">SPORZĄDZANIE CIECZY UŻYTKOWEJ </w:t>
      </w:r>
    </w:p>
    <w:p w14:paraId="2CA7B94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Przed przystąpieniem do sporządzania cieczy użytkowej dokładnie ustalić potrzebną jej ilość. Odmierzoną ilość środka wlać bezpośrednio do zbiornika opryskiwacza napełnionego częściowo wodą (z włączonym mieszadłem). Opróżnione opakowania przepłukać trzykrotnie wodą, a popłuczyny wlać do zbiornika opryskiwacza z cieczą użytkową. Następnie zbiornik opryskiwacza uzupełnić wodą do wymaganej ilości nadal dokładnie mieszając. Opryskiwać z włączonym mieszadłem. Po wlaniu środka do zbiornika opryskiwacza niewyposażonego w mieszadło hydrauliczne, ciecz w zbiorniku mechanicznie wymieszać. Ciecz użytkową sporządzić bezpośrednio przed użyciem.</w:t>
      </w:r>
    </w:p>
    <w:p w14:paraId="397CDA1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przypadku przerw w opryskiwaniu przed ponownym przystąpieniem do pracy dokładnie wymieszać ciecz użytkową w zbiorniku opryskiwacza.</w:t>
      </w:r>
    </w:p>
    <w:p w14:paraId="05C6E49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3A3C5EF4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3D468D">
        <w:rPr>
          <w:rFonts w:ascii="Times New Roman" w:eastAsia="Times New Roman" w:hAnsi="Times New Roman" w:cs="Times New Roman"/>
          <w:b/>
          <w:lang w:eastAsia="de-DE"/>
        </w:rPr>
        <w:t>POSTĘPOWANIE Z RESZTKAMI CIECZY UŻYTKOWEJ I MYCIE APARATURY</w:t>
      </w:r>
    </w:p>
    <w:p w14:paraId="3913984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Resztki cieczy użytkowej oraz wodę użytą do mycia aparatury należy:</w:t>
      </w:r>
    </w:p>
    <w:p w14:paraId="3FC582E8" w14:textId="77777777" w:rsidR="003D468D" w:rsidRPr="003D468D" w:rsidRDefault="003D468D" w:rsidP="003D468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jeżeli jest to możliwe, po uprzednim rozcieńczeniu zużyć na powierzchni, na której przeprowadzono zabieg, lub</w:t>
      </w:r>
    </w:p>
    <w:p w14:paraId="173BD114" w14:textId="77777777" w:rsidR="003D468D" w:rsidRPr="003D468D" w:rsidRDefault="003D468D" w:rsidP="003D468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unieszkodliwić z wykorzystaniem rozwiązań technicznych zapewniających biologiczną degradację substancji czynnych środków ochrony roślin, lub</w:t>
      </w:r>
    </w:p>
    <w:p w14:paraId="6CD0BB16" w14:textId="77777777" w:rsidR="003D468D" w:rsidRPr="003D468D" w:rsidRDefault="003D468D" w:rsidP="003D468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unieszkodliwić w inny sposób, zgodny z przepisami o odpadach.</w:t>
      </w:r>
    </w:p>
    <w:p w14:paraId="1EA63E7E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6AB8393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Po pracy aparaturę dokładnie wymyć.</w:t>
      </w:r>
    </w:p>
    <w:p w14:paraId="3878043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6F45A663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ŚRODKI OSTROŻNOŚCI DLA OSÓB STOSUJĄCYCH ŚRODEK, PRACOWNIKÓW ORAZ OSÓB POSTRONNYCH</w:t>
      </w:r>
    </w:p>
    <w:p w14:paraId="5E0D14F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u w:val="single"/>
          <w:lang w:eastAsia="de-DE"/>
        </w:rPr>
      </w:pPr>
      <w:r w:rsidRPr="003D468D">
        <w:rPr>
          <w:rFonts w:ascii="Times New Roman" w:eastAsia="Times New Roman" w:hAnsi="Times New Roman" w:cs="Courier New"/>
          <w:u w:val="single"/>
          <w:lang w:eastAsia="de-D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36E9D18C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4318B9D5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Nie jeść, nie pić ani nie palić podczas używania produktu.</w:t>
      </w:r>
    </w:p>
    <w:p w14:paraId="269DEF4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468D">
        <w:rPr>
          <w:rFonts w:ascii="Times New Roman" w:eastAsia="Times New Roman" w:hAnsi="Times New Roman" w:cs="Times New Roman"/>
          <w:lang w:eastAsia="de-DE"/>
        </w:rPr>
        <w:t>Stosować rękawice ochronne i odzież roboczą w trakcie przygotowywania cieczy użytkowej oraz w trakcie wykonywania zabiegu.</w:t>
      </w:r>
    </w:p>
    <w:p w14:paraId="13F15AE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D38F6CF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Okres od zastosowania środka do dnia, w którym na obszar, na którym zastosowano środek mogą wejść ludzie oraz zostać wprowadzone zwierzęta (okres prewencji):</w:t>
      </w:r>
    </w:p>
    <w:p w14:paraId="7D61211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nie wchodzić do czasu całkowitego wyschnięcia cieczy użytkowej na powierzchni roślin.</w:t>
      </w:r>
    </w:p>
    <w:p w14:paraId="123F4A8C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</w:p>
    <w:p w14:paraId="211B9296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ŚRODKI OSTROŻNOŚCI ZWIĄZANE Z OCHRONĄ ŚRODOWISKA NATURALNEGO</w:t>
      </w:r>
    </w:p>
    <w:p w14:paraId="39D34109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lang w:eastAsia="de-DE"/>
        </w:rPr>
        <w:t>Nie zanieczyszczać wód środkiem ochrony roślin lub jego opakowaniem.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t xml:space="preserve"> Nie myć aparatury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w pobliżu wód powierzchniowych. Unikać zanieczyszczania wód poprzez rowy odwadniające z gospodarstw i dróg.</w:t>
      </w:r>
    </w:p>
    <w:p w14:paraId="4BE2445B" w14:textId="77777777" w:rsidR="0016393E" w:rsidRDefault="0016393E" w:rsidP="0016393E">
      <w:pPr>
        <w:pStyle w:val="Zwykytekst"/>
        <w:jc w:val="both"/>
        <w:rPr>
          <w:rFonts w:ascii="Times New Roman" w:hAnsi="Times New Roman"/>
          <w:sz w:val="22"/>
          <w:szCs w:val="22"/>
          <w:highlight w:val="green"/>
        </w:rPr>
      </w:pPr>
      <w:bookmarkStart w:id="0" w:name="_Hlk156207887"/>
    </w:p>
    <w:p w14:paraId="6914F994" w14:textId="7F3C6B03" w:rsidR="0016393E" w:rsidRPr="00CB4454" w:rsidRDefault="0016393E" w:rsidP="0016393E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73C2B">
        <w:rPr>
          <w:rFonts w:ascii="Times New Roman" w:hAnsi="Times New Roman"/>
          <w:sz w:val="22"/>
          <w:szCs w:val="22"/>
        </w:rPr>
        <w:t>Unikać niezgodnego z przeznaczeniem uwalniania do środowiska.</w:t>
      </w:r>
    </w:p>
    <w:bookmarkEnd w:id="0"/>
    <w:p w14:paraId="7872C71D" w14:textId="77777777" w:rsidR="003D468D" w:rsidRPr="003D468D" w:rsidRDefault="003D468D" w:rsidP="00AA696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de-DE"/>
        </w:rPr>
      </w:pPr>
    </w:p>
    <w:p w14:paraId="664DA35C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 xml:space="preserve">W przypadku uprawy jabłoni, gruszy, śliwy: </w:t>
      </w:r>
    </w:p>
    <w:p w14:paraId="4B80FC21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W celu ochrony organizmów wodnych konieczne jest wyznaczenie strefy ochronnej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o szerokości:</w:t>
      </w:r>
    </w:p>
    <w:p w14:paraId="2E55538F" w14:textId="77777777" w:rsidR="003D468D" w:rsidRPr="003D468D" w:rsidRDefault="003D468D" w:rsidP="00AA696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25 m od zbiorników i cieków wodnych lub</w:t>
      </w:r>
    </w:p>
    <w:p w14:paraId="1A735910" w14:textId="77777777" w:rsidR="003D468D" w:rsidRPr="003D468D" w:rsidRDefault="003D468D" w:rsidP="00AA6968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3D468D">
        <w:rPr>
          <w:rFonts w:ascii="Times New Roman" w:eastAsia="Times New Roman" w:hAnsi="Times New Roman" w:cs="Times New Roman"/>
          <w:lang w:eastAsia="de-DE"/>
        </w:rPr>
        <w:t xml:space="preserve">20 m od zbiorników i cieków wodnych z równoczesnym zastosowaniem technik redukujących znoszenie cieczy użytkowej podczas zabiegu o 50 %. </w:t>
      </w:r>
    </w:p>
    <w:p w14:paraId="562C728F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celu ochrony roślin oraz stawonogów niebędących celem działania środka konieczne jest wyznaczenie strefy ochronnej o szerokości 3 m od terenów nieużytkowanych rolniczo.</w:t>
      </w:r>
    </w:p>
    <w:p w14:paraId="0233B730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de-DE"/>
        </w:rPr>
      </w:pPr>
    </w:p>
    <w:p w14:paraId="15075ABF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>W przypadku uprawy winorośli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t>:</w:t>
      </w:r>
    </w:p>
    <w:p w14:paraId="56310E9B" w14:textId="77777777" w:rsidR="003D468D" w:rsidRPr="003D468D" w:rsidRDefault="003D468D" w:rsidP="00AA696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W celu ochrony organizmów wodnych konieczne jest wyznaczenie strefy ochronnej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o szerokości 3 m od zbiorników i cieków wodnych.</w:t>
      </w:r>
    </w:p>
    <w:p w14:paraId="330A2A26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lastRenderedPageBreak/>
        <w:t>W celu ochrony roślin oraz stawonogów niebędących celem działania środka konieczne jest wyznaczenie strefy ochronnej o szerokości 3 m od terenów nieużytkowanych rolniczo.</w:t>
      </w:r>
    </w:p>
    <w:p w14:paraId="27FFC57A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</w:p>
    <w:p w14:paraId="1A47B2B6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 xml:space="preserve">W przypadku uprawy ziemniaka: </w:t>
      </w:r>
    </w:p>
    <w:p w14:paraId="4B9FBE58" w14:textId="77777777" w:rsidR="003D468D" w:rsidRPr="003D468D" w:rsidRDefault="003D468D" w:rsidP="00AA696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W celu ochrony organizmów wodnych konieczne jest wyznaczenie strefy ochronnej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o szerokości 5 m od zbiorników i cieków wodnych.</w:t>
      </w:r>
    </w:p>
    <w:p w14:paraId="4A5601B9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celu ochrony roślin oraz stawonogów niebędących celem działania środka konieczne jest wyznaczenie strefy ochronnej o szerokości 1 m od terenów nieużytkowanych rolniczo.</w:t>
      </w:r>
    </w:p>
    <w:p w14:paraId="608CE22F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</w:p>
    <w:p w14:paraId="17CE05F6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>W przypadku uprawy kukurydzy i kukurydzy cukrowej</w:t>
      </w:r>
    </w:p>
    <w:p w14:paraId="55C75C86" w14:textId="77777777" w:rsidR="003D468D" w:rsidRPr="003D468D" w:rsidRDefault="003D468D" w:rsidP="00AA696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W celu ochrony organizmów wodnych konieczne jest wyznaczenie zadarnionej strefy ochronnej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o szerokości 10 m od zbiorników i cieków wodnych.</w:t>
      </w:r>
    </w:p>
    <w:p w14:paraId="5C355652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color w:val="2E74B5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celu ochrony roślin oraz stawonogów niebędących celem działania środka konieczne jest wyznaczenie strefy ochronnej o szerokości 1 m od terenów nieużytkowanych rolniczo</w:t>
      </w:r>
      <w:r w:rsidRPr="003D468D">
        <w:rPr>
          <w:rFonts w:ascii="Times New Roman" w:eastAsia="Times New Roman" w:hAnsi="Times New Roman" w:cs="Courier New"/>
          <w:color w:val="2E74B5"/>
          <w:lang w:eastAsia="de-DE"/>
        </w:rPr>
        <w:t>.</w:t>
      </w:r>
    </w:p>
    <w:p w14:paraId="053D793C" w14:textId="77777777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</w:p>
    <w:p w14:paraId="2260A66D" w14:textId="0F716E65" w:rsidR="003D468D" w:rsidRPr="003D468D" w:rsidRDefault="003D468D" w:rsidP="00AA69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>W przypadku uprawy kapusty głowiastej białej, kapusty głowiastej czerwonej, kapusty włoskiej, kalafiora, brokułu</w:t>
      </w:r>
      <w:r w:rsidR="0016393E">
        <w:rPr>
          <w:rFonts w:ascii="Times New Roman" w:eastAsia="Times New Roman" w:hAnsi="Times New Roman" w:cs="Times New Roman"/>
          <w:bCs/>
          <w:u w:val="single"/>
          <w:lang w:eastAsia="de-DE"/>
        </w:rPr>
        <w:t xml:space="preserve">, </w:t>
      </w:r>
      <w:r w:rsidRPr="0016393E">
        <w:rPr>
          <w:rFonts w:ascii="Times New Roman" w:eastAsia="Times New Roman" w:hAnsi="Times New Roman" w:cs="Times New Roman"/>
          <w:bCs/>
          <w:u w:val="single"/>
          <w:lang w:eastAsia="de-DE"/>
        </w:rPr>
        <w:t>cykorii</w:t>
      </w:r>
      <w:r w:rsidR="007747DD">
        <w:rPr>
          <w:rFonts w:ascii="Times New Roman" w:eastAsia="Times New Roman" w:hAnsi="Times New Roman" w:cs="Times New Roman"/>
          <w:bCs/>
          <w:u w:val="single"/>
          <w:lang w:eastAsia="de-DE"/>
        </w:rPr>
        <w:t xml:space="preserve">, </w:t>
      </w:r>
      <w:r w:rsidR="0016393E" w:rsidRPr="00273C2B">
        <w:rPr>
          <w:rFonts w:ascii="Times New Roman" w:eastAsia="Times New Roman" w:hAnsi="Times New Roman" w:cs="Courier New"/>
          <w:bCs/>
          <w:u w:val="single"/>
          <w:lang w:eastAsia="de-DE"/>
        </w:rPr>
        <w:t>buraka cukrowego</w:t>
      </w:r>
      <w:r w:rsidR="00221DAE">
        <w:rPr>
          <w:rFonts w:ascii="Times New Roman" w:eastAsia="Times New Roman" w:hAnsi="Times New Roman" w:cs="Courier New"/>
          <w:bCs/>
          <w:u w:val="single"/>
          <w:lang w:eastAsia="de-DE"/>
        </w:rPr>
        <w:t>, fasol</w:t>
      </w:r>
      <w:r w:rsidR="00E55868">
        <w:rPr>
          <w:rFonts w:ascii="Times New Roman" w:eastAsia="Times New Roman" w:hAnsi="Times New Roman" w:cs="Courier New"/>
          <w:bCs/>
          <w:u w:val="single"/>
          <w:lang w:eastAsia="de-DE"/>
        </w:rPr>
        <w:t>i szparagowej</w:t>
      </w:r>
      <w:r w:rsidRPr="003D468D">
        <w:rPr>
          <w:rFonts w:ascii="Times New Roman" w:eastAsia="Times New Roman" w:hAnsi="Times New Roman" w:cs="Times New Roman"/>
          <w:bCs/>
          <w:u w:val="single"/>
          <w:lang w:eastAsia="de-DE"/>
        </w:rPr>
        <w:t>:</w:t>
      </w:r>
    </w:p>
    <w:p w14:paraId="70DD5CD7" w14:textId="77777777" w:rsidR="003D468D" w:rsidRPr="003D468D" w:rsidRDefault="003D468D" w:rsidP="00AA696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 w:rsidRPr="003D468D">
        <w:rPr>
          <w:rFonts w:ascii="Times New Roman" w:eastAsia="Times New Roman" w:hAnsi="Times New Roman" w:cs="Times New Roman"/>
          <w:bCs/>
          <w:lang w:eastAsia="de-DE"/>
        </w:rPr>
        <w:t>W celu ochrony organizmów wodnych konieczne jest wyznaczenie strefy ochronnej</w:t>
      </w:r>
      <w:r w:rsidRPr="003D468D">
        <w:rPr>
          <w:rFonts w:ascii="Times New Roman" w:eastAsia="Times New Roman" w:hAnsi="Times New Roman" w:cs="Times New Roman"/>
          <w:bCs/>
          <w:lang w:eastAsia="de-DE"/>
        </w:rPr>
        <w:br/>
        <w:t>o szerokości 20 m od zbiorników i cieków wodnych.</w:t>
      </w:r>
    </w:p>
    <w:p w14:paraId="773F9B9D" w14:textId="77777777" w:rsidR="003D468D" w:rsidRPr="003D468D" w:rsidRDefault="003D468D" w:rsidP="00AA6968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celu ochrony roślin oraz stawonogów niebędących celem działania środka konieczne jest wyznaczenie strefy ochronnej o szerokości 1 m od terenów nieużytkowanych rolniczo.</w:t>
      </w:r>
    </w:p>
    <w:p w14:paraId="5E41CB72" w14:textId="77777777" w:rsidR="003D468D" w:rsidRPr="003D468D" w:rsidRDefault="003D468D" w:rsidP="003D468D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</w:p>
    <w:p w14:paraId="1D26C68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WARUNKI PRZECHOWYWANIA I BEZPIECZNEGO USUWANIA ŚRODKA OCHRONY ROŚLIN I OPAKOWANIA</w:t>
      </w:r>
    </w:p>
    <w:p w14:paraId="739B1B6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Chronić przed dziećmi.</w:t>
      </w:r>
    </w:p>
    <w:p w14:paraId="20765F7C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Środek ochrony roślin przechowywać:</w:t>
      </w:r>
    </w:p>
    <w:p w14:paraId="7839ECA3" w14:textId="77777777" w:rsidR="003D468D" w:rsidRPr="003D468D" w:rsidRDefault="003D468D" w:rsidP="003D468D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miejscach lub obiektach, w których zastosowano odpowiednie rozwiązania zabezpieczające przed skażeniem środowiska oraz dostępem osób trzecich,</w:t>
      </w:r>
    </w:p>
    <w:p w14:paraId="61382C30" w14:textId="77777777" w:rsidR="003D468D" w:rsidRPr="003D468D" w:rsidRDefault="003D468D" w:rsidP="003D468D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oryginalnych opakowaniach, w sposób uniemożliwiający kontakt z żywnością, napojami lub paszą,</w:t>
      </w:r>
    </w:p>
    <w:p w14:paraId="43041AC2" w14:textId="77777777" w:rsidR="003D468D" w:rsidRPr="003D468D" w:rsidRDefault="003D468D" w:rsidP="003D468D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lang w:val="en-US" w:eastAsia="de-DE"/>
        </w:rPr>
      </w:pPr>
      <w:r w:rsidRPr="003D468D">
        <w:rPr>
          <w:rFonts w:ascii="Times New Roman" w:eastAsia="Times New Roman" w:hAnsi="Times New Roman" w:cs="Courier New"/>
          <w:lang w:val="en-US" w:eastAsia="de-DE"/>
        </w:rPr>
        <w:t xml:space="preserve">w </w:t>
      </w: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temperaturze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0°C - 30°C.</w:t>
      </w:r>
    </w:p>
    <w:p w14:paraId="0F835ED8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val="en-US" w:eastAsia="de-DE"/>
        </w:rPr>
      </w:pPr>
    </w:p>
    <w:p w14:paraId="3DDA3A31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Zabrania się wykorzystywania opróżnionych opakowań po środkach ochrony roślin do innych celów.</w:t>
      </w:r>
    </w:p>
    <w:p w14:paraId="77F74CB4" w14:textId="77777777" w:rsidR="003D468D" w:rsidRPr="003D468D" w:rsidRDefault="003D468D" w:rsidP="003D468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468D">
        <w:rPr>
          <w:rFonts w:ascii="Times New Roman" w:eastAsia="Times New Roman" w:hAnsi="Times New Roman" w:cs="Times New Roman"/>
          <w:lang w:eastAsia="de-DE"/>
        </w:rPr>
        <w:t>Niewykorzystany środek przekazać do podmiotu uprawnionego do odbierania odpadów niebezpiecznych.</w:t>
      </w:r>
    </w:p>
    <w:p w14:paraId="65468C99" w14:textId="77777777" w:rsidR="003D468D" w:rsidRPr="003D468D" w:rsidRDefault="003D468D" w:rsidP="003D468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468D">
        <w:rPr>
          <w:rFonts w:ascii="Times New Roman" w:eastAsia="Times New Roman" w:hAnsi="Times New Roman" w:cs="Times New Roman"/>
          <w:lang w:eastAsia="de-DE"/>
        </w:rPr>
        <w:t>Opróżnione opakowania po środku zwrócić do sprzedawcy środków ochrony roślin będących środkami niebezpiecznymi.</w:t>
      </w:r>
    </w:p>
    <w:p w14:paraId="5E8CC97C" w14:textId="77777777" w:rsidR="003D468D" w:rsidRPr="003D468D" w:rsidRDefault="003D468D" w:rsidP="003D468D">
      <w:pPr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0"/>
          <w:lang w:eastAsia="de-DE"/>
        </w:rPr>
      </w:pPr>
    </w:p>
    <w:p w14:paraId="5A1A7635" w14:textId="77777777" w:rsidR="003D468D" w:rsidRPr="003D468D" w:rsidRDefault="003D468D" w:rsidP="003D468D">
      <w:pPr>
        <w:spacing w:after="0" w:line="240" w:lineRule="auto"/>
        <w:outlineLvl w:val="0"/>
        <w:rPr>
          <w:rFonts w:ascii="Times New Roman" w:eastAsia="Times New Roman" w:hAnsi="Times New Roman" w:cs="Courier New"/>
          <w:b/>
          <w:lang w:eastAsia="de-DE"/>
        </w:rPr>
      </w:pPr>
      <w:r w:rsidRPr="003D468D">
        <w:rPr>
          <w:rFonts w:ascii="Times New Roman" w:eastAsia="Times New Roman" w:hAnsi="Times New Roman" w:cs="Courier New"/>
          <w:b/>
          <w:lang w:eastAsia="de-DE"/>
        </w:rPr>
        <w:t>PIERWSZA POMOC</w:t>
      </w:r>
    </w:p>
    <w:p w14:paraId="4435B921" w14:textId="77777777" w:rsidR="003D468D" w:rsidRPr="003D468D" w:rsidRDefault="003D468D" w:rsidP="003D468D">
      <w:pPr>
        <w:spacing w:after="0" w:line="240" w:lineRule="auto"/>
        <w:outlineLvl w:val="0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Antidotum: brak, stosować leczenie objawowe.</w:t>
      </w:r>
    </w:p>
    <w:p w14:paraId="5C0BF3B7" w14:textId="77777777" w:rsidR="003D468D" w:rsidRPr="003D468D" w:rsidRDefault="003D468D" w:rsidP="003D468D">
      <w:pPr>
        <w:spacing w:after="0" w:line="240" w:lineRule="auto"/>
        <w:jc w:val="both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color w:val="000000"/>
          <w:lang w:eastAsia="de-DE"/>
        </w:rPr>
        <w:t>W razie konieczności zasięgnięcia porady lekarza, należy pokazać opakowanie lub etykietę.</w:t>
      </w:r>
    </w:p>
    <w:p w14:paraId="51918D52" w14:textId="77777777" w:rsidR="003D468D" w:rsidRPr="003D468D" w:rsidRDefault="003D468D" w:rsidP="003D468D">
      <w:pPr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W razie połknięcia niezwłocznie zasięgnij porady lekarza, należy pokazać opakowanie lub etykietę.</w:t>
      </w:r>
    </w:p>
    <w:p w14:paraId="57E75476" w14:textId="77777777" w:rsidR="003D468D" w:rsidRPr="003D468D" w:rsidRDefault="003D468D" w:rsidP="003D468D">
      <w:pPr>
        <w:spacing w:after="0" w:line="240" w:lineRule="auto"/>
        <w:outlineLvl w:val="0"/>
        <w:rPr>
          <w:rFonts w:ascii="Times New Roman" w:eastAsia="Times New Roman" w:hAnsi="Times New Roman" w:cs="Courier New"/>
          <w:lang w:eastAsia="de-DE"/>
        </w:rPr>
      </w:pPr>
    </w:p>
    <w:p w14:paraId="60A00C41" w14:textId="77777777" w:rsidR="003D468D" w:rsidRPr="003D468D" w:rsidRDefault="003D468D" w:rsidP="003D468D">
      <w:pPr>
        <w:spacing w:after="0" w:line="240" w:lineRule="auto"/>
        <w:outlineLvl w:val="0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Okres ważności - 3 lata</w:t>
      </w:r>
    </w:p>
    <w:p w14:paraId="77030E33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eastAsia="de-DE"/>
        </w:rPr>
      </w:pPr>
      <w:r w:rsidRPr="003D468D">
        <w:rPr>
          <w:rFonts w:ascii="Times New Roman" w:eastAsia="Times New Roman" w:hAnsi="Times New Roman" w:cs="Courier New"/>
          <w:lang w:eastAsia="de-DE"/>
        </w:rPr>
        <w:t>Data produkcji - ........</w:t>
      </w:r>
    </w:p>
    <w:p w14:paraId="4B44ACA5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val="en-US" w:eastAsia="de-DE"/>
        </w:rPr>
      </w:pP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Zawartość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</w:t>
      </w: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netto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- ........</w:t>
      </w:r>
    </w:p>
    <w:p w14:paraId="24A001FF" w14:textId="77777777" w:rsidR="003D468D" w:rsidRPr="003D468D" w:rsidRDefault="003D468D" w:rsidP="003D468D">
      <w:pPr>
        <w:spacing w:after="0" w:line="240" w:lineRule="auto"/>
        <w:rPr>
          <w:rFonts w:ascii="Times New Roman" w:eastAsia="Times New Roman" w:hAnsi="Times New Roman" w:cs="Courier New"/>
          <w:lang w:val="en-US" w:eastAsia="de-DE"/>
        </w:rPr>
      </w:pPr>
      <w:r w:rsidRPr="003D468D">
        <w:rPr>
          <w:rFonts w:ascii="Times New Roman" w:eastAsia="Times New Roman" w:hAnsi="Times New Roman" w:cs="Courier New"/>
          <w:lang w:val="en-US" w:eastAsia="de-DE"/>
        </w:rPr>
        <w:t xml:space="preserve">Nr </w:t>
      </w:r>
      <w:proofErr w:type="spellStart"/>
      <w:r w:rsidRPr="003D468D">
        <w:rPr>
          <w:rFonts w:ascii="Times New Roman" w:eastAsia="Times New Roman" w:hAnsi="Times New Roman" w:cs="Courier New"/>
          <w:lang w:val="en-US" w:eastAsia="de-DE"/>
        </w:rPr>
        <w:t>partii</w:t>
      </w:r>
      <w:proofErr w:type="spellEnd"/>
      <w:r w:rsidRPr="003D468D">
        <w:rPr>
          <w:rFonts w:ascii="Times New Roman" w:eastAsia="Times New Roman" w:hAnsi="Times New Roman" w:cs="Courier New"/>
          <w:lang w:val="en-US" w:eastAsia="de-DE"/>
        </w:rPr>
        <w:t xml:space="preserve"> - .......</w:t>
      </w:r>
    </w:p>
    <w:p w14:paraId="29795520" w14:textId="77777777" w:rsidR="00853040" w:rsidRDefault="00853040"/>
    <w:sectPr w:rsidR="0085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328A"/>
    <w:multiLevelType w:val="hybridMultilevel"/>
    <w:tmpl w:val="36DC0288"/>
    <w:lvl w:ilvl="0" w:tplc="C728E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7F3A"/>
    <w:multiLevelType w:val="hybridMultilevel"/>
    <w:tmpl w:val="61F8DA0C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5EE9"/>
    <w:multiLevelType w:val="hybridMultilevel"/>
    <w:tmpl w:val="D868A570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6550"/>
    <w:multiLevelType w:val="hybridMultilevel"/>
    <w:tmpl w:val="D3584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5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3106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133105">
    <w:abstractNumId w:val="0"/>
  </w:num>
  <w:num w:numId="4" w16cid:durableId="1001543241">
    <w:abstractNumId w:val="1"/>
  </w:num>
  <w:num w:numId="5" w16cid:durableId="1393578047">
    <w:abstractNumId w:val="4"/>
  </w:num>
  <w:num w:numId="6" w16cid:durableId="213694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D"/>
    <w:rsid w:val="00017617"/>
    <w:rsid w:val="000269AE"/>
    <w:rsid w:val="0016393E"/>
    <w:rsid w:val="001811A0"/>
    <w:rsid w:val="00184139"/>
    <w:rsid w:val="001C0505"/>
    <w:rsid w:val="00205973"/>
    <w:rsid w:val="00221DAE"/>
    <w:rsid w:val="0023254E"/>
    <w:rsid w:val="00253275"/>
    <w:rsid w:val="0027343B"/>
    <w:rsid w:val="00273C2B"/>
    <w:rsid w:val="002B7E56"/>
    <w:rsid w:val="002C2CE3"/>
    <w:rsid w:val="00354EB9"/>
    <w:rsid w:val="003877D1"/>
    <w:rsid w:val="003C0570"/>
    <w:rsid w:val="003D468D"/>
    <w:rsid w:val="004514E3"/>
    <w:rsid w:val="00470590"/>
    <w:rsid w:val="004F2497"/>
    <w:rsid w:val="005945A7"/>
    <w:rsid w:val="00636CC5"/>
    <w:rsid w:val="006B321D"/>
    <w:rsid w:val="006D2BAF"/>
    <w:rsid w:val="00764498"/>
    <w:rsid w:val="007747DD"/>
    <w:rsid w:val="00833C5E"/>
    <w:rsid w:val="00846496"/>
    <w:rsid w:val="00853040"/>
    <w:rsid w:val="008D1B69"/>
    <w:rsid w:val="008F50A5"/>
    <w:rsid w:val="009565A7"/>
    <w:rsid w:val="00956E17"/>
    <w:rsid w:val="009853A5"/>
    <w:rsid w:val="009E0E4F"/>
    <w:rsid w:val="009E41BC"/>
    <w:rsid w:val="00AA6968"/>
    <w:rsid w:val="00BF4195"/>
    <w:rsid w:val="00C73594"/>
    <w:rsid w:val="00D30EB1"/>
    <w:rsid w:val="00E113B3"/>
    <w:rsid w:val="00E424D8"/>
    <w:rsid w:val="00E505D5"/>
    <w:rsid w:val="00E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A94"/>
  <w15:chartTrackingRefBased/>
  <w15:docId w15:val="{AEDADBA9-8AF1-44D8-93C1-4EEFF91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,Text only"/>
    <w:basedOn w:val="Normalny"/>
    <w:link w:val="ZwykytekstZnak"/>
    <w:uiPriority w:val="99"/>
    <w:qFormat/>
    <w:rsid w:val="00D30E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aliases w:val="Left Znak,Text only Znak"/>
    <w:basedOn w:val="Domylnaczcionkaakapitu"/>
    <w:link w:val="Zwykytekst"/>
    <w:rsid w:val="00D30EB1"/>
    <w:rPr>
      <w:rFonts w:ascii="Courier New" w:eastAsia="Times New Roman" w:hAnsi="Courier New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E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E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E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E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B7E56"/>
    <w:pPr>
      <w:spacing w:after="0" w:line="240" w:lineRule="auto"/>
    </w:pPr>
  </w:style>
  <w:style w:type="character" w:customStyle="1" w:styleId="ZwykytekstZnak1">
    <w:name w:val="Zwykły tekst Znak1"/>
    <w:aliases w:val="Left Znak1"/>
    <w:uiPriority w:val="99"/>
    <w:locked/>
    <w:rsid w:val="001C05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41E0FE1E3748A32601A4EBF13A84" ma:contentTypeVersion="14" ma:contentTypeDescription="Create a new document." ma:contentTypeScope="" ma:versionID="9421e570a58673d839ed919426f1e1ea">
  <xsd:schema xmlns:xsd="http://www.w3.org/2001/XMLSchema" xmlns:xs="http://www.w3.org/2001/XMLSchema" xmlns:p="http://schemas.microsoft.com/office/2006/metadata/properties" xmlns:ns2="76418894-f3b3-492a-9ef8-042053bf94de" xmlns:ns3="f5ae4ccd-3b12-40f1-951d-a69d8b2370f5" targetNamespace="http://schemas.microsoft.com/office/2006/metadata/properties" ma:root="true" ma:fieldsID="4174f62bd1f17c76798c334329cd8604" ns2:_="" ns3:_="">
    <xsd:import namespace="76418894-f3b3-492a-9ef8-042053bf94de"/>
    <xsd:import namespace="f5ae4ccd-3b12-40f1-951d-a69d8b23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18894-f3b3-492a-9ef8-042053bf9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1d5287-e95c-40f8-a4b8-581dad42e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4ccd-3b12-40f1-951d-a69d8b2370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3fff29-82e3-4320-8ee9-c8b6b566487c}" ma:internalName="TaxCatchAll" ma:showField="CatchAllData" ma:web="f5ae4ccd-3b12-40f1-951d-a69d8b23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4ccd-3b12-40f1-951d-a69d8b2370f5" xsi:nil="true"/>
    <lcf76f155ced4ddcb4097134ff3c332f xmlns="76418894-f3b3-492a-9ef8-042053bf94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7AD06-0403-4793-9BBC-A06B036B6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DFE52-5282-46A4-99CC-4729AE469FD2}"/>
</file>

<file path=customXml/itemProps3.xml><?xml version="1.0" encoding="utf-8"?>
<ds:datastoreItem xmlns:ds="http://schemas.openxmlformats.org/officeDocument/2006/customXml" ds:itemID="{F6B8376E-163E-4A99-AE10-8B98D46FFA30}"/>
</file>

<file path=customXml/itemProps4.xml><?xml version="1.0" encoding="utf-8"?>
<ds:datastoreItem xmlns:ds="http://schemas.openxmlformats.org/officeDocument/2006/customXml" ds:itemID="{30833287-4C72-4FEC-A392-C9C1D9D6A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2286</Words>
  <Characters>13716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Ciarka Dorota</dc:creator>
  <cp:keywords/>
  <dc:description/>
  <cp:lastModifiedBy>Barbara Garlej</cp:lastModifiedBy>
  <cp:revision>2</cp:revision>
  <dcterms:created xsi:type="dcterms:W3CDTF">2026-02-03T12:07:00Z</dcterms:created>
  <dcterms:modified xsi:type="dcterms:W3CDTF">2026-02-03T12:07:00Z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0x010100DFFB41E0FE1E3748A32601A4EBF13A84</vt:lpwstr>
  </property>
</Properties>
</file>